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55B" w:rsidRDefault="00217D32">
      <w:pPr>
        <w:spacing w:after="0"/>
        <w:ind w:left="1988" w:hanging="1988"/>
        <w:jc w:val="both"/>
        <w:rPr>
          <w:rFonts w:ascii="Arial" w:hAnsi="Arial" w:cs="Arial"/>
          <w:b/>
          <w:sz w:val="24"/>
          <w:lang w:val="en-GB"/>
        </w:rPr>
      </w:pPr>
      <w:r>
        <w:rPr>
          <w:rFonts w:ascii="Arial" w:hAnsi="Arial" w:cs="Arial"/>
          <w:b/>
          <w:sz w:val="24"/>
          <w:lang w:val="en-GB"/>
        </w:rPr>
        <w:t xml:space="preserve">3GPP TSG RAN Meeting </w:t>
      </w:r>
      <w:sdt>
        <w:sdtPr>
          <w:rPr>
            <w:rFonts w:ascii="Arial" w:hAnsi="Arial" w:cs="Arial"/>
            <w:b/>
            <w:sz w:val="24"/>
            <w:lang w:val="en-GB"/>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hint="eastAsia"/>
              <w:b/>
              <w:sz w:val="24"/>
              <w:lang w:val="en-GB" w:eastAsia="zh-CN"/>
            </w:rPr>
            <w:t>#85</w:t>
          </w:r>
        </w:sdtContent>
      </w:sdt>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sdt>
        <w:sdtPr>
          <w:rPr>
            <w:rFonts w:ascii="Arial" w:hAnsi="Arial" w:cs="Arial"/>
            <w:b/>
            <w:sz w:val="24"/>
            <w:lang w:val="en-GB" w:eastAsia="zh-CN"/>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A006D">
            <w:rPr>
              <w:rFonts w:ascii="Arial" w:hAnsi="Arial" w:cs="Arial" w:hint="eastAsia"/>
              <w:b/>
              <w:sz w:val="24"/>
              <w:lang w:val="en-GB" w:eastAsia="zh-CN"/>
            </w:rPr>
            <w:t>RP-19</w:t>
          </w:r>
          <w:r w:rsidR="00AA006D">
            <w:rPr>
              <w:rFonts w:ascii="Arial" w:hAnsi="Arial" w:cs="Arial"/>
              <w:b/>
              <w:sz w:val="24"/>
              <w:lang w:val="en-GB" w:eastAsia="zh-CN"/>
            </w:rPr>
            <w:t>1838</w:t>
          </w:r>
        </w:sdtContent>
      </w:sdt>
    </w:p>
    <w:sdt>
      <w:sdtPr>
        <w:rPr>
          <w:rFonts w:ascii="Arial" w:hAnsi="Arial" w:cs="Arial" w:hint="eastAsia"/>
          <w:b/>
          <w:sz w:val="24"/>
          <w:lang w:val="en-GB" w:eastAsia="zh-CN"/>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88355B" w:rsidRDefault="005E5119">
          <w:pPr>
            <w:spacing w:after="0"/>
            <w:ind w:left="1988" w:hanging="1988"/>
            <w:jc w:val="both"/>
            <w:rPr>
              <w:rFonts w:ascii="Arial" w:hAnsi="Arial" w:cs="Arial"/>
              <w:b/>
              <w:sz w:val="24"/>
              <w:lang w:val="en-GB"/>
            </w:rPr>
          </w:pPr>
          <w:r>
            <w:rPr>
              <w:rFonts w:ascii="Arial" w:hAnsi="Arial" w:cs="Arial" w:hint="eastAsia"/>
              <w:b/>
              <w:sz w:val="24"/>
              <w:lang w:val="en-GB" w:eastAsia="zh-CN"/>
            </w:rPr>
            <w:t>Newport Beach, USA, Sept</w:t>
          </w:r>
          <w:r>
            <w:rPr>
              <w:rFonts w:ascii="Arial" w:hAnsi="Arial" w:cs="Arial"/>
              <w:b/>
              <w:sz w:val="24"/>
              <w:lang w:val="en-GB" w:eastAsia="zh-CN"/>
            </w:rPr>
            <w:t xml:space="preserve">ember </w:t>
          </w:r>
          <w:r>
            <w:rPr>
              <w:rFonts w:ascii="Arial" w:hAnsi="Arial" w:cs="Arial"/>
              <w:b/>
              <w:sz w:val="24"/>
              <w:lang w:val="en-GB" w:eastAsia="zh-CN"/>
            </w:rPr>
            <w:t>1</w:t>
          </w:r>
          <w:r>
            <w:rPr>
              <w:rFonts w:ascii="Arial" w:hAnsi="Arial" w:cs="Arial"/>
              <w:b/>
              <w:sz w:val="24"/>
              <w:lang w:val="en-GB" w:eastAsia="zh-CN"/>
            </w:rPr>
            <w:t>6</w:t>
          </w:r>
          <w:r>
            <w:rPr>
              <w:rFonts w:ascii="Arial" w:hAnsi="Arial" w:cs="Arial" w:hint="eastAsia"/>
              <w:b/>
              <w:sz w:val="24"/>
              <w:lang w:val="en-GB" w:eastAsia="zh-CN"/>
            </w:rPr>
            <w:t>-</w:t>
          </w:r>
          <w:r>
            <w:rPr>
              <w:rFonts w:ascii="Arial" w:hAnsi="Arial" w:cs="Arial"/>
              <w:b/>
              <w:sz w:val="24"/>
              <w:lang w:val="en-GB" w:eastAsia="zh-CN"/>
            </w:rPr>
            <w:t>20</w:t>
          </w:r>
          <w:r>
            <w:rPr>
              <w:rFonts w:ascii="Arial" w:hAnsi="Arial" w:cs="Arial" w:hint="eastAsia"/>
              <w:b/>
              <w:sz w:val="24"/>
              <w:lang w:val="en-GB" w:eastAsia="zh-CN"/>
            </w:rPr>
            <w:t>, 2019</w:t>
          </w:r>
        </w:p>
      </w:sdtContent>
    </w:sdt>
    <w:p w:rsidR="0088355B" w:rsidRDefault="0088355B">
      <w:pPr>
        <w:spacing w:after="0"/>
        <w:ind w:left="1988" w:hanging="1988"/>
        <w:jc w:val="both"/>
        <w:rPr>
          <w:rFonts w:ascii="Arial" w:hAnsi="Arial" w:cs="Arial"/>
          <w:b/>
          <w:sz w:val="24"/>
          <w:lang w:val="en-GB"/>
        </w:rPr>
      </w:pPr>
    </w:p>
    <w:p w:rsidR="0088355B" w:rsidRDefault="00217D32">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sidR="005E5119">
        <w:rPr>
          <w:rFonts w:ascii="Arial" w:hAnsi="Arial" w:cs="Arial"/>
          <w:b/>
          <w:sz w:val="24"/>
          <w:lang w:val="en-GB" w:eastAsia="zh-CN"/>
        </w:rPr>
        <w:t>, Sanechips</w:t>
      </w:r>
    </w:p>
    <w:p w:rsidR="0088355B" w:rsidRDefault="00217D32">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hint="eastAsia"/>
              <w:b/>
              <w:sz w:val="24"/>
              <w:lang w:val="en-GB" w:eastAsia="zh-CN"/>
            </w:rPr>
            <w:t>Views on the scope of Rel-16 URLLC Work Item</w:t>
          </w:r>
        </w:sdtContent>
      </w:sdt>
    </w:p>
    <w:p w:rsidR="0088355B" w:rsidRDefault="00217D32">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9.4.5</w:t>
      </w:r>
    </w:p>
    <w:p w:rsidR="0088355B" w:rsidRDefault="00217D32">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5E5119">
            <w:rPr>
              <w:rFonts w:ascii="Arial" w:hAnsi="Arial" w:cs="Arial"/>
              <w:b/>
              <w:sz w:val="24"/>
              <w:lang w:val="en-GB"/>
            </w:rPr>
            <w:t>Discussio</w:t>
          </w:r>
          <w:r w:rsidR="005E5119">
            <w:rPr>
              <w:rFonts w:ascii="Arial" w:hAnsi="Arial" w:cs="Arial"/>
              <w:b/>
              <w:sz w:val="24"/>
              <w:lang w:val="en-GB"/>
            </w:rPr>
            <w:t>n</w:t>
          </w:r>
        </w:sdtContent>
      </w:sdt>
    </w:p>
    <w:p w:rsidR="0088355B" w:rsidRDefault="00217D32">
      <w:pPr>
        <w:pStyle w:val="1"/>
        <w:numPr>
          <w:ilvl w:val="0"/>
          <w:numId w:val="3"/>
        </w:numPr>
        <w:ind w:left="360"/>
        <w:rPr>
          <w:lang w:eastAsia="zh-CN"/>
        </w:rPr>
      </w:pPr>
      <w:r>
        <w:rPr>
          <w:rFonts w:cs="Arial"/>
          <w:sz w:val="32"/>
          <w:szCs w:val="32"/>
        </w:rPr>
        <w:t>Introduction</w:t>
      </w:r>
      <w:bookmarkStart w:id="0" w:name="_GoBack"/>
      <w:bookmarkEnd w:id="0"/>
    </w:p>
    <w:p w:rsidR="0088355B" w:rsidRDefault="00217D32">
      <w:pPr>
        <w:overflowPunct/>
        <w:autoSpaceDE/>
        <w:autoSpaceDN/>
        <w:adjustRightInd/>
        <w:spacing w:after="0"/>
        <w:jc w:val="both"/>
        <w:textAlignment w:val="auto"/>
        <w:rPr>
          <w:lang w:eastAsia="zh-CN"/>
        </w:rPr>
      </w:pPr>
      <w:r>
        <w:rPr>
          <w:rFonts w:hint="eastAsia"/>
          <w:lang w:eastAsia="zh-CN"/>
        </w:rPr>
        <w:t xml:space="preserve">In the RAN#83 plenary meeting, Rel-16 NR URLLC WID was approved [1]. The related RAN1 work is to be accomplished in the RAN1#99 meeting. However, the current progress is quite behind schedule, especially for topics such as </w:t>
      </w:r>
      <w:r>
        <w:rPr>
          <w:bCs/>
        </w:rPr>
        <w:t>scheduling/HARQ</w:t>
      </w:r>
      <w:r>
        <w:rPr>
          <w:rFonts w:hint="eastAsia"/>
          <w:bCs/>
          <w:lang w:eastAsia="zh-CN"/>
        </w:rPr>
        <w:t xml:space="preserve"> enhancements, int</w:t>
      </w:r>
      <w:r>
        <w:rPr>
          <w:rFonts w:hint="eastAsia"/>
          <w:bCs/>
          <w:lang w:eastAsia="zh-CN"/>
        </w:rPr>
        <w:t>ra-UE multiplexing and PDCCH enhancements</w:t>
      </w:r>
      <w:r>
        <w:rPr>
          <w:rFonts w:hint="eastAsia"/>
          <w:lang w:eastAsia="zh-CN"/>
        </w:rPr>
        <w:t xml:space="preserve">. </w:t>
      </w:r>
      <w:r w:rsidR="005E5119">
        <w:rPr>
          <w:lang w:eastAsia="zh-CN"/>
        </w:rPr>
        <w:t>D</w:t>
      </w:r>
      <w:r>
        <w:rPr>
          <w:rFonts w:hint="eastAsia"/>
          <w:lang w:eastAsia="zh-CN"/>
        </w:rPr>
        <w:t>own-scop</w:t>
      </w:r>
      <w:r w:rsidR="005E5119">
        <w:rPr>
          <w:lang w:eastAsia="zh-CN"/>
        </w:rPr>
        <w:t>ing</w:t>
      </w:r>
      <w:r>
        <w:rPr>
          <w:rFonts w:hint="eastAsia"/>
          <w:lang w:eastAsia="zh-CN"/>
        </w:rPr>
        <w:t xml:space="preserve"> is needed for a full completion with high quality specification. Based on the progress and necessity of each topic, we provide</w:t>
      </w:r>
      <w:r>
        <w:rPr>
          <w:rFonts w:hint="eastAsia"/>
          <w:lang w:eastAsia="zh-CN"/>
        </w:rPr>
        <w:t xml:space="preserve"> our views for down-scope of the work item in this paper. </w:t>
      </w:r>
    </w:p>
    <w:p w:rsidR="0088355B" w:rsidRDefault="00217D32">
      <w:pPr>
        <w:pStyle w:val="1"/>
        <w:numPr>
          <w:ilvl w:val="0"/>
          <w:numId w:val="3"/>
        </w:numPr>
        <w:ind w:left="360"/>
        <w:rPr>
          <w:rFonts w:cs="Arial"/>
          <w:sz w:val="32"/>
          <w:szCs w:val="32"/>
        </w:rPr>
      </w:pPr>
      <w:r>
        <w:rPr>
          <w:rFonts w:cs="Arial" w:hint="eastAsia"/>
          <w:sz w:val="32"/>
          <w:szCs w:val="32"/>
          <w:lang w:val="en-US" w:eastAsia="zh-CN"/>
        </w:rPr>
        <w:t>Discussion</w:t>
      </w:r>
    </w:p>
    <w:p w:rsidR="0088355B" w:rsidRDefault="00217D32">
      <w:pPr>
        <w:snapToGrid w:val="0"/>
        <w:spacing w:before="120" w:after="120" w:line="240" w:lineRule="auto"/>
        <w:jc w:val="both"/>
        <w:rPr>
          <w:lang w:eastAsia="zh-CN"/>
        </w:rPr>
      </w:pPr>
      <w:r>
        <w:rPr>
          <w:rFonts w:hint="eastAsia"/>
          <w:lang w:eastAsia="zh-CN"/>
        </w:rPr>
        <w:t>The</w:t>
      </w:r>
      <w:r>
        <w:rPr>
          <w:rFonts w:hint="eastAsia"/>
          <w:lang w:eastAsia="zh-CN"/>
        </w:rPr>
        <w:t xml:space="preserve"> related RAN1 enhancements are listed below according to the latest Rel-16 NR URLLC </w:t>
      </w:r>
      <w:proofErr w:type="gramStart"/>
      <w:r>
        <w:rPr>
          <w:rFonts w:hint="eastAsia"/>
          <w:lang w:eastAsia="zh-CN"/>
        </w:rPr>
        <w:t>WID[</w:t>
      </w:r>
      <w:proofErr w:type="gramEnd"/>
      <w:r>
        <w:rPr>
          <w:rFonts w:hint="eastAsia"/>
          <w:lang w:eastAsia="zh-CN"/>
        </w:rPr>
        <w:t xml:space="preserve">2]. In addition, intra-UE multiplexing including 18 scenarios also needs to be specified in RAN1 according to the IIOT </w:t>
      </w:r>
      <w:proofErr w:type="gramStart"/>
      <w:r>
        <w:rPr>
          <w:rFonts w:hint="eastAsia"/>
          <w:lang w:eastAsia="zh-CN"/>
        </w:rPr>
        <w:t>WID[</w:t>
      </w:r>
      <w:proofErr w:type="gramEnd"/>
      <w:r>
        <w:rPr>
          <w:rFonts w:hint="eastAsia"/>
          <w:lang w:eastAsia="zh-CN"/>
        </w:rPr>
        <w:t>3]. However, there are only two RAN1 meetings</w:t>
      </w:r>
      <w:r>
        <w:rPr>
          <w:rFonts w:hint="eastAsia"/>
          <w:lang w:eastAsia="zh-CN"/>
        </w:rPr>
        <w:t xml:space="preserve"> left and the current progress is quite behind schedule. It seems not realistic to finish all the work for all aspects on schedule. </w:t>
      </w:r>
      <w:r w:rsidR="005E5119">
        <w:rPr>
          <w:lang w:eastAsia="zh-CN"/>
        </w:rPr>
        <w:t>D</w:t>
      </w:r>
      <w:r>
        <w:rPr>
          <w:rFonts w:hint="eastAsia"/>
          <w:lang w:eastAsia="zh-CN"/>
        </w:rPr>
        <w:t>own-</w:t>
      </w:r>
      <w:r w:rsidR="005E5119">
        <w:rPr>
          <w:rFonts w:hint="eastAsia"/>
          <w:lang w:eastAsia="zh-CN"/>
        </w:rPr>
        <w:t>scop</w:t>
      </w:r>
      <w:r w:rsidR="005E5119">
        <w:rPr>
          <w:lang w:eastAsia="zh-CN"/>
        </w:rPr>
        <w:t>ing</w:t>
      </w:r>
      <w:r w:rsidR="005E5119">
        <w:rPr>
          <w:rFonts w:hint="eastAsia"/>
          <w:lang w:eastAsia="zh-CN"/>
        </w:rPr>
        <w:t xml:space="preserve"> </w:t>
      </w:r>
      <w:r>
        <w:rPr>
          <w:rFonts w:hint="eastAsia"/>
          <w:lang w:eastAsia="zh-CN"/>
        </w:rPr>
        <w:t xml:space="preserve">or some high-level RAN plenary guidance is needed based on the </w:t>
      </w:r>
      <w:r w:rsidR="005E5119">
        <w:rPr>
          <w:rFonts w:hint="eastAsia"/>
          <w:lang w:eastAsia="zh-CN"/>
        </w:rPr>
        <w:t>pro</w:t>
      </w:r>
      <w:r w:rsidR="005E5119">
        <w:rPr>
          <w:lang w:eastAsia="zh-CN"/>
        </w:rPr>
        <w:t>gress</w:t>
      </w:r>
      <w:r w:rsidR="005E5119">
        <w:rPr>
          <w:rFonts w:hint="eastAsia"/>
          <w:lang w:eastAsia="zh-CN"/>
        </w:rPr>
        <w:t xml:space="preserve"> </w:t>
      </w:r>
      <w:r>
        <w:rPr>
          <w:rFonts w:hint="eastAsia"/>
          <w:lang w:eastAsia="zh-CN"/>
        </w:rPr>
        <w:t xml:space="preserve">of each topic and </w:t>
      </w:r>
      <w:r w:rsidR="005E5119">
        <w:rPr>
          <w:lang w:eastAsia="zh-CN"/>
        </w:rPr>
        <w:t>its</w:t>
      </w:r>
      <w:r w:rsidR="005E5119">
        <w:rPr>
          <w:rFonts w:hint="eastAsia"/>
          <w:lang w:eastAsia="zh-CN"/>
        </w:rPr>
        <w:t xml:space="preserve"> </w:t>
      </w:r>
      <w:r>
        <w:rPr>
          <w:rFonts w:hint="eastAsia"/>
          <w:lang w:eastAsia="zh-CN"/>
        </w:rPr>
        <w:t xml:space="preserve">necessity in this </w:t>
      </w:r>
      <w:r>
        <w:rPr>
          <w:rFonts w:hint="eastAsia"/>
          <w:lang w:eastAsia="zh-CN"/>
        </w:rPr>
        <w:t xml:space="preserve">release. </w:t>
      </w:r>
    </w:p>
    <w:p w:rsidR="0088355B" w:rsidRDefault="00217D32">
      <w:pPr>
        <w:numPr>
          <w:ilvl w:val="0"/>
          <w:numId w:val="4"/>
        </w:numPr>
        <w:snapToGrid w:val="0"/>
        <w:spacing w:after="120" w:line="240" w:lineRule="auto"/>
        <w:ind w:left="839"/>
        <w:jc w:val="both"/>
        <w:rPr>
          <w:bCs/>
        </w:rPr>
      </w:pPr>
      <w:r>
        <w:rPr>
          <w:bCs/>
        </w:rPr>
        <w:t>Specification of PDCCH enhancements</w:t>
      </w:r>
    </w:p>
    <w:p w:rsidR="0088355B" w:rsidRDefault="00217D32">
      <w:pPr>
        <w:numPr>
          <w:ilvl w:val="0"/>
          <w:numId w:val="4"/>
        </w:numPr>
        <w:snapToGrid w:val="0"/>
        <w:spacing w:after="120" w:line="240" w:lineRule="auto"/>
        <w:ind w:left="839"/>
        <w:jc w:val="both"/>
        <w:rPr>
          <w:bCs/>
        </w:rPr>
      </w:pPr>
      <w:r>
        <w:rPr>
          <w:bCs/>
        </w:rPr>
        <w:t>Specification of UCI enhancements</w:t>
      </w:r>
    </w:p>
    <w:p w:rsidR="0088355B" w:rsidRDefault="00217D32">
      <w:pPr>
        <w:numPr>
          <w:ilvl w:val="0"/>
          <w:numId w:val="4"/>
        </w:numPr>
        <w:snapToGrid w:val="0"/>
        <w:spacing w:after="120" w:line="240" w:lineRule="auto"/>
        <w:ind w:left="839"/>
        <w:jc w:val="both"/>
        <w:rPr>
          <w:lang w:eastAsia="zh-CN"/>
        </w:rPr>
      </w:pPr>
      <w:r>
        <w:rPr>
          <w:bCs/>
        </w:rPr>
        <w:t xml:space="preserve">Specification of PUSCH enhancements </w:t>
      </w:r>
      <w:r>
        <w:rPr>
          <w:lang w:eastAsia="zh-CN"/>
        </w:rPr>
        <w:t>for both grant-based PUSCH and configured grant based PUSCH</w:t>
      </w:r>
    </w:p>
    <w:p w:rsidR="0088355B" w:rsidRDefault="00217D32">
      <w:pPr>
        <w:numPr>
          <w:ilvl w:val="0"/>
          <w:numId w:val="4"/>
        </w:numPr>
        <w:snapToGrid w:val="0"/>
        <w:spacing w:after="120" w:line="240" w:lineRule="auto"/>
        <w:ind w:left="839"/>
        <w:jc w:val="both"/>
        <w:rPr>
          <w:bCs/>
        </w:rPr>
      </w:pPr>
      <w:r>
        <w:rPr>
          <w:bCs/>
        </w:rPr>
        <w:t>Specification of enhancements to scheduling/HARQ</w:t>
      </w:r>
    </w:p>
    <w:p w:rsidR="0088355B" w:rsidRDefault="00217D32">
      <w:pPr>
        <w:numPr>
          <w:ilvl w:val="0"/>
          <w:numId w:val="4"/>
        </w:numPr>
        <w:snapToGrid w:val="0"/>
        <w:spacing w:after="120" w:line="240" w:lineRule="auto"/>
        <w:ind w:left="839"/>
        <w:jc w:val="both"/>
        <w:rPr>
          <w:lang w:eastAsia="zh-CN"/>
        </w:rPr>
      </w:pPr>
      <w:r>
        <w:rPr>
          <w:bCs/>
        </w:rPr>
        <w:t xml:space="preserve">Specification of enhanced </w:t>
      </w:r>
      <w:r>
        <w:rPr>
          <w:lang w:eastAsia="zh-CN"/>
        </w:rPr>
        <w:t>inter</w:t>
      </w:r>
      <w:r>
        <w:rPr>
          <w:lang w:eastAsia="zh-CN"/>
        </w:rPr>
        <w:t xml:space="preserve"> UE </w:t>
      </w:r>
      <w:proofErr w:type="spellStart"/>
      <w:r>
        <w:rPr>
          <w:lang w:eastAsia="zh-CN"/>
        </w:rPr>
        <w:t>Tx</w:t>
      </w:r>
      <w:proofErr w:type="spellEnd"/>
      <w:r>
        <w:rPr>
          <w:lang w:eastAsia="zh-CN"/>
        </w:rPr>
        <w:t xml:space="preserve"> prioritization/multiplexing</w:t>
      </w:r>
    </w:p>
    <w:p w:rsidR="0088355B" w:rsidRDefault="00217D32">
      <w:pPr>
        <w:numPr>
          <w:ilvl w:val="0"/>
          <w:numId w:val="4"/>
        </w:numPr>
        <w:snapToGrid w:val="0"/>
        <w:spacing w:after="120" w:line="240" w:lineRule="auto"/>
        <w:ind w:left="839"/>
        <w:jc w:val="both"/>
        <w:rPr>
          <w:lang w:eastAsia="zh-CN"/>
        </w:rPr>
      </w:pPr>
      <w:r>
        <w:rPr>
          <w:bCs/>
        </w:rPr>
        <w:t xml:space="preserve">Specification of </w:t>
      </w:r>
      <w:r>
        <w:rPr>
          <w:lang w:eastAsia="zh-CN"/>
        </w:rPr>
        <w:t>enhanced UL configured grant transmission</w:t>
      </w:r>
    </w:p>
    <w:p w:rsidR="0088355B" w:rsidRDefault="00217D32">
      <w:pPr>
        <w:snapToGrid w:val="0"/>
        <w:spacing w:before="240" w:after="120" w:line="240" w:lineRule="auto"/>
        <w:jc w:val="both"/>
        <w:rPr>
          <w:lang w:val="en-GB" w:eastAsia="zh-CN"/>
        </w:rPr>
      </w:pPr>
      <w:r>
        <w:rPr>
          <w:rFonts w:hint="eastAsia"/>
          <w:lang w:eastAsia="zh-CN"/>
        </w:rPr>
        <w:t xml:space="preserve">In our views, </w:t>
      </w:r>
      <w:r>
        <w:rPr>
          <w:bCs/>
        </w:rPr>
        <w:t>PDCCH enhancements</w:t>
      </w:r>
      <w:r>
        <w:rPr>
          <w:rFonts w:hint="eastAsia"/>
          <w:bCs/>
          <w:lang w:eastAsia="zh-CN"/>
        </w:rPr>
        <w:t xml:space="preserve">, </w:t>
      </w:r>
      <w:r>
        <w:rPr>
          <w:bCs/>
        </w:rPr>
        <w:t>scheduling/HARQ</w:t>
      </w:r>
      <w:r>
        <w:rPr>
          <w:rFonts w:hint="eastAsia"/>
          <w:bCs/>
          <w:lang w:eastAsia="zh-CN"/>
        </w:rPr>
        <w:t xml:space="preserve"> enhancements and </w:t>
      </w:r>
      <w:r>
        <w:rPr>
          <w:rFonts w:hint="eastAsia"/>
          <w:lang w:eastAsia="zh-CN"/>
        </w:rPr>
        <w:t>intra-UE multiplexing have the least progress and some enhancements that not have significant b</w:t>
      </w:r>
      <w:r>
        <w:rPr>
          <w:rFonts w:hint="eastAsia"/>
          <w:lang w:eastAsia="zh-CN"/>
        </w:rPr>
        <w:t xml:space="preserve">enefits of these aspects can be removed in this release. In the following, we provide more details on these aspects. </w:t>
      </w:r>
    </w:p>
    <w:p w:rsidR="0088355B" w:rsidRDefault="00217D32">
      <w:pPr>
        <w:pStyle w:val="3"/>
        <w:rPr>
          <w:lang w:val="en-US" w:eastAsia="zh-CN"/>
        </w:rPr>
      </w:pPr>
      <w:r>
        <w:rPr>
          <w:rFonts w:hint="eastAsia"/>
          <w:lang w:val="en-US" w:eastAsia="zh-CN"/>
        </w:rPr>
        <w:t>2</w:t>
      </w:r>
      <w:r>
        <w:rPr>
          <w:lang w:eastAsia="zh-CN"/>
        </w:rPr>
        <w:t xml:space="preserve">.1 </w:t>
      </w:r>
      <w:r>
        <w:rPr>
          <w:rFonts w:hint="eastAsia"/>
          <w:lang w:val="en-US" w:eastAsia="zh-CN"/>
        </w:rPr>
        <w:t>PDCCH enhancements</w:t>
      </w:r>
    </w:p>
    <w:p w:rsidR="0088355B" w:rsidRDefault="00217D32">
      <w:pPr>
        <w:jc w:val="both"/>
        <w:rPr>
          <w:kern w:val="2"/>
          <w:lang w:eastAsia="zh-CN"/>
        </w:rPr>
      </w:pPr>
      <w:r>
        <w:rPr>
          <w:rFonts w:hint="eastAsia"/>
          <w:bCs/>
          <w:lang w:eastAsia="zh-CN"/>
        </w:rPr>
        <w:t>In the Rel-16 URLLC WID, one objective for PDCCH is that e</w:t>
      </w:r>
      <w:r>
        <w:rPr>
          <w:bCs/>
          <w:lang w:eastAsia="zh-CN"/>
        </w:rPr>
        <w:t xml:space="preserve">nhancements for PDCCH monitoring capability </w:t>
      </w:r>
      <w:r>
        <w:rPr>
          <w:kern w:val="2"/>
          <w:lang w:eastAsia="zh-CN"/>
        </w:rPr>
        <w:t xml:space="preserve">on the </w:t>
      </w:r>
      <w:r>
        <w:rPr>
          <w:kern w:val="2"/>
          <w:lang w:eastAsia="zh-CN"/>
        </w:rPr>
        <w:t>maximum number of monitored PDCCH candidates per slot (with potential restrictions) can be further considered.</w:t>
      </w:r>
      <w:r>
        <w:rPr>
          <w:rFonts w:hint="eastAsia"/>
          <w:kern w:val="2"/>
          <w:lang w:eastAsia="zh-CN"/>
        </w:rPr>
        <w:t xml:space="preserve"> However, no time has been spent on this topic in WI phase. </w:t>
      </w:r>
    </w:p>
    <w:p w:rsidR="0088355B" w:rsidRDefault="00217D32">
      <w:pPr>
        <w:jc w:val="both"/>
        <w:rPr>
          <w:rFonts w:eastAsia="宋体"/>
          <w:lang w:eastAsia="zh-CN"/>
        </w:rPr>
      </w:pPr>
      <w:r>
        <w:rPr>
          <w:rFonts w:eastAsia="宋体" w:hint="eastAsia"/>
          <w:lang w:eastAsia="zh-CN"/>
        </w:rPr>
        <w:t>In Rel-15, there are up to 44 blind decodes (BD) per slot for SCS = 15</w:t>
      </w:r>
      <w:r>
        <w:rPr>
          <w:rFonts w:eastAsia="宋体"/>
          <w:lang w:eastAsia="zh-CN"/>
        </w:rPr>
        <w:t xml:space="preserve"> </w:t>
      </w:r>
      <w:r>
        <w:rPr>
          <w:rFonts w:eastAsia="宋体" w:hint="eastAsia"/>
          <w:lang w:eastAsia="zh-CN"/>
        </w:rPr>
        <w:t>KHz without an</w:t>
      </w:r>
      <w:r>
        <w:rPr>
          <w:rFonts w:eastAsia="宋体" w:hint="eastAsia"/>
          <w:lang w:eastAsia="zh-CN"/>
        </w:rPr>
        <w:t>y enhancement. Assuming there are 7 monitoring occasions and 32 BDs for USS and 12 BDs for CSS, there are about 4~5 BDs for USS in each occasion. For larger SCS, although the number of BD per slot is smaller, the low latency can be achieved with a relative</w:t>
      </w:r>
      <w:r>
        <w:rPr>
          <w:rFonts w:eastAsia="宋体" w:hint="eastAsia"/>
          <w:lang w:eastAsia="zh-CN"/>
        </w:rPr>
        <w:t xml:space="preserve"> large monitoring occasion periodicity. In general, the URLLC traffic scheduling is still workable with no additional enhancements on the </w:t>
      </w:r>
      <w:r>
        <w:rPr>
          <w:kern w:val="2"/>
          <w:lang w:eastAsia="zh-CN"/>
        </w:rPr>
        <w:t xml:space="preserve">maximum </w:t>
      </w:r>
      <w:r>
        <w:rPr>
          <w:rFonts w:eastAsia="宋体" w:hint="eastAsia"/>
          <w:lang w:eastAsia="zh-CN"/>
        </w:rPr>
        <w:t xml:space="preserve">number of </w:t>
      </w:r>
      <w:r>
        <w:rPr>
          <w:kern w:val="2"/>
          <w:lang w:eastAsia="zh-CN"/>
        </w:rPr>
        <w:t>monitored PDCCH candidates</w:t>
      </w:r>
      <w:r>
        <w:rPr>
          <w:rFonts w:hint="eastAsia"/>
          <w:kern w:val="2"/>
          <w:lang w:eastAsia="zh-CN"/>
        </w:rPr>
        <w:t>/BD</w:t>
      </w:r>
      <w:r>
        <w:rPr>
          <w:kern w:val="2"/>
          <w:lang w:eastAsia="zh-CN"/>
        </w:rPr>
        <w:t xml:space="preserve"> per slot</w:t>
      </w:r>
      <w:r>
        <w:rPr>
          <w:rFonts w:eastAsia="宋体" w:hint="eastAsia"/>
          <w:lang w:eastAsia="zh-CN"/>
        </w:rPr>
        <w:t>.</w:t>
      </w:r>
    </w:p>
    <w:p w:rsidR="0088355B" w:rsidRDefault="00217D32">
      <w:pPr>
        <w:jc w:val="both"/>
        <w:rPr>
          <w:rFonts w:eastAsia="宋体"/>
          <w:lang w:eastAsia="zh-CN"/>
        </w:rPr>
      </w:pPr>
      <w:r>
        <w:rPr>
          <w:rFonts w:eastAsia="宋体" w:hint="eastAsia"/>
          <w:lang w:eastAsia="zh-CN"/>
        </w:rPr>
        <w:t xml:space="preserve">Based on above, </w:t>
      </w:r>
      <w:r>
        <w:rPr>
          <w:rFonts w:hint="eastAsia"/>
          <w:lang w:eastAsia="zh-CN"/>
        </w:rPr>
        <w:t xml:space="preserve">we have a following corresponding proposal. </w:t>
      </w:r>
    </w:p>
    <w:p w:rsidR="0088355B" w:rsidRDefault="00217D32">
      <w:pPr>
        <w:spacing w:after="0"/>
        <w:rPr>
          <w:rFonts w:eastAsia="宋体"/>
          <w:i/>
          <w:iCs/>
          <w:lang w:eastAsia="zh-CN"/>
        </w:rPr>
      </w:pPr>
      <w:r>
        <w:rPr>
          <w:rFonts w:eastAsia="宋体" w:hint="eastAsia"/>
          <w:b/>
          <w:bCs/>
          <w:i/>
          <w:iCs/>
          <w:lang w:eastAsia="zh-CN"/>
        </w:rPr>
        <w:lastRenderedPageBreak/>
        <w:t xml:space="preserve">Proposal 1: </w:t>
      </w:r>
      <w:r>
        <w:rPr>
          <w:rFonts w:eastAsia="宋体" w:hint="eastAsia"/>
          <w:i/>
          <w:iCs/>
          <w:lang w:eastAsia="zh-CN"/>
        </w:rPr>
        <w:t>E</w:t>
      </w:r>
      <w:r>
        <w:rPr>
          <w:i/>
          <w:iCs/>
          <w:lang w:eastAsia="zh-CN"/>
        </w:rPr>
        <w:t>nh</w:t>
      </w:r>
      <w:r>
        <w:rPr>
          <w:bCs/>
          <w:i/>
          <w:iCs/>
          <w:lang w:eastAsia="zh-CN"/>
        </w:rPr>
        <w:t xml:space="preserve">ancements for PDCCH monitoring capability </w:t>
      </w:r>
      <w:r>
        <w:rPr>
          <w:i/>
          <w:iCs/>
          <w:kern w:val="2"/>
          <w:lang w:eastAsia="zh-CN"/>
        </w:rPr>
        <w:t>on the maximum number of monitored PDCCH candidates per slot</w:t>
      </w:r>
      <w:r>
        <w:rPr>
          <w:rFonts w:hint="eastAsia"/>
          <w:i/>
          <w:iCs/>
          <w:kern w:val="2"/>
          <w:lang w:eastAsia="zh-CN"/>
        </w:rPr>
        <w:t xml:space="preserve"> is not needed.</w:t>
      </w:r>
    </w:p>
    <w:p w:rsidR="0088355B" w:rsidRDefault="0088355B">
      <w:pPr>
        <w:spacing w:after="0"/>
        <w:rPr>
          <w:rFonts w:eastAsia="宋体"/>
          <w:i/>
          <w:iCs/>
          <w:lang w:eastAsia="zh-CN"/>
        </w:rPr>
      </w:pPr>
    </w:p>
    <w:p w:rsidR="0088355B" w:rsidRDefault="00217D32">
      <w:pPr>
        <w:pStyle w:val="3"/>
        <w:rPr>
          <w:bCs/>
          <w:lang w:val="en-US" w:eastAsia="zh-CN"/>
        </w:rPr>
      </w:pPr>
      <w:r>
        <w:rPr>
          <w:rFonts w:hint="eastAsia"/>
          <w:lang w:val="en-US" w:eastAsia="zh-CN"/>
        </w:rPr>
        <w:t>2</w:t>
      </w:r>
      <w:r>
        <w:rPr>
          <w:lang w:eastAsia="zh-CN"/>
        </w:rPr>
        <w:t xml:space="preserve">.2 </w:t>
      </w:r>
      <w:r>
        <w:rPr>
          <w:rFonts w:hint="eastAsia"/>
          <w:bCs/>
          <w:lang w:val="en-US" w:eastAsia="zh-CN"/>
        </w:rPr>
        <w:t>S</w:t>
      </w:r>
      <w:r>
        <w:rPr>
          <w:bCs/>
          <w:lang w:val="en-US"/>
        </w:rPr>
        <w:t>cheduling/HARQ</w:t>
      </w:r>
      <w:r>
        <w:rPr>
          <w:rFonts w:hint="eastAsia"/>
          <w:bCs/>
          <w:lang w:val="en-US" w:eastAsia="zh-CN"/>
        </w:rPr>
        <w:t xml:space="preserve"> enhancements</w:t>
      </w:r>
    </w:p>
    <w:p w:rsidR="0088355B" w:rsidRDefault="00217D32">
      <w:pPr>
        <w:rPr>
          <w:rFonts w:eastAsia="宋体"/>
          <w:lang w:eastAsia="zh-CN"/>
        </w:rPr>
      </w:pPr>
      <w:r>
        <w:rPr>
          <w:rFonts w:hint="eastAsia"/>
          <w:bCs/>
          <w:lang w:eastAsia="zh-CN"/>
        </w:rPr>
        <w:t>There are three aspects in scheduling/HARQ enhancements in Rel-16 URLLC, including O</w:t>
      </w:r>
      <w:r>
        <w:rPr>
          <w:lang w:eastAsia="ja-JP"/>
        </w:rPr>
        <w:t>ut</w:t>
      </w:r>
      <w:r>
        <w:rPr>
          <w:lang w:eastAsia="ja-JP"/>
        </w:rPr>
        <w:t xml:space="preserve">-of-order </w:t>
      </w:r>
      <w:r>
        <w:rPr>
          <w:rFonts w:hint="eastAsia"/>
          <w:lang w:eastAsia="zh-CN"/>
        </w:rPr>
        <w:t>P</w:t>
      </w:r>
      <w:r>
        <w:rPr>
          <w:lang w:eastAsia="ja-JP"/>
        </w:rPr>
        <w:t>DSCH</w:t>
      </w:r>
      <w:r>
        <w:rPr>
          <w:rFonts w:hint="eastAsia"/>
          <w:lang w:eastAsia="zh-CN"/>
        </w:rPr>
        <w:t>-to-</w:t>
      </w:r>
      <w:r>
        <w:rPr>
          <w:lang w:eastAsia="ja-JP"/>
        </w:rPr>
        <w:t>HARQ-ACK</w:t>
      </w:r>
      <w:r>
        <w:rPr>
          <w:rFonts w:hint="eastAsia"/>
          <w:lang w:eastAsia="zh-CN"/>
        </w:rPr>
        <w:t>, o</w:t>
      </w:r>
      <w:r>
        <w:rPr>
          <w:bCs/>
          <w:lang w:eastAsia="zh-CN"/>
        </w:rPr>
        <w:t>ut</w:t>
      </w:r>
      <w:r>
        <w:rPr>
          <w:lang w:eastAsia="ja-JP"/>
        </w:rPr>
        <w:t>-of-order PUSCH scheduling</w:t>
      </w:r>
      <w:r>
        <w:rPr>
          <w:rFonts w:hint="eastAsia"/>
          <w:lang w:eastAsia="zh-CN"/>
        </w:rPr>
        <w:t>, and h</w:t>
      </w:r>
      <w:r>
        <w:rPr>
          <w:lang w:eastAsia="ja-JP"/>
        </w:rPr>
        <w:t>andl</w:t>
      </w:r>
      <w:r>
        <w:rPr>
          <w:rFonts w:hint="eastAsia"/>
          <w:lang w:eastAsia="zh-CN"/>
        </w:rPr>
        <w:t>ing of</w:t>
      </w:r>
      <w:r>
        <w:rPr>
          <w:lang w:eastAsia="ja-JP"/>
        </w:rPr>
        <w:t xml:space="preserve"> resource conflicts for overlapping PDSCHs</w:t>
      </w:r>
      <w:r>
        <w:rPr>
          <w:rFonts w:hint="eastAsia"/>
          <w:lang w:eastAsia="zh-CN"/>
        </w:rPr>
        <w:t>/</w:t>
      </w:r>
      <w:r>
        <w:rPr>
          <w:lang w:eastAsia="ja-JP"/>
        </w:rPr>
        <w:t>P</w:t>
      </w:r>
      <w:r>
        <w:rPr>
          <w:rFonts w:hint="eastAsia"/>
          <w:lang w:eastAsia="zh-CN"/>
        </w:rPr>
        <w:t>U</w:t>
      </w:r>
      <w:r>
        <w:rPr>
          <w:lang w:eastAsia="ja-JP"/>
        </w:rPr>
        <w:t>SCHs</w:t>
      </w:r>
      <w:r>
        <w:rPr>
          <w:rFonts w:hint="eastAsia"/>
          <w:lang w:eastAsia="zh-CN"/>
        </w:rPr>
        <w:t>. However, al</w:t>
      </w:r>
      <w:r>
        <w:rPr>
          <w:rFonts w:eastAsia="宋体" w:hint="eastAsia"/>
          <w:lang w:eastAsia="zh-CN"/>
        </w:rPr>
        <w:t xml:space="preserve">most no </w:t>
      </w:r>
      <w:r w:rsidR="002109C4">
        <w:rPr>
          <w:rFonts w:eastAsia="宋体" w:hint="eastAsia"/>
          <w:lang w:eastAsia="zh-CN"/>
        </w:rPr>
        <w:t>pro</w:t>
      </w:r>
      <w:r w:rsidR="002109C4">
        <w:rPr>
          <w:rFonts w:eastAsia="宋体"/>
          <w:lang w:eastAsia="zh-CN"/>
        </w:rPr>
        <w:t>gress</w:t>
      </w:r>
      <w:r w:rsidR="002109C4">
        <w:rPr>
          <w:rFonts w:eastAsia="宋体" w:hint="eastAsia"/>
          <w:lang w:eastAsia="zh-CN"/>
        </w:rPr>
        <w:t xml:space="preserve"> </w:t>
      </w:r>
      <w:r>
        <w:rPr>
          <w:rFonts w:eastAsia="宋体" w:hint="eastAsia"/>
          <w:lang w:eastAsia="zh-CN"/>
        </w:rPr>
        <w:t>was made for this topic until now, down-scop</w:t>
      </w:r>
      <w:r w:rsidR="002109C4">
        <w:rPr>
          <w:rFonts w:eastAsia="宋体"/>
          <w:lang w:eastAsia="zh-CN"/>
        </w:rPr>
        <w:t>ing</w:t>
      </w:r>
      <w:r>
        <w:rPr>
          <w:rFonts w:eastAsia="宋体" w:hint="eastAsia"/>
          <w:lang w:eastAsia="zh-CN"/>
        </w:rPr>
        <w:t xml:space="preserve"> or high level guidance is needed. </w:t>
      </w:r>
    </w:p>
    <w:p w:rsidR="0088355B" w:rsidRDefault="00217D32">
      <w:pPr>
        <w:jc w:val="both"/>
        <w:rPr>
          <w:lang w:eastAsia="zh-CN"/>
        </w:rPr>
      </w:pPr>
      <w:r>
        <w:rPr>
          <w:rFonts w:eastAsia="宋体" w:hint="eastAsia"/>
          <w:lang w:eastAsia="zh-CN"/>
        </w:rPr>
        <w:t>In RAN1 discussion, it</w:t>
      </w:r>
      <w:r>
        <w:rPr>
          <w:rFonts w:eastAsia="宋体" w:hint="eastAsia"/>
          <w:lang w:eastAsia="zh-CN"/>
        </w:rPr>
        <w:t xml:space="preserve"> has already been agreed that there is no pipeline issue in case t</w:t>
      </w:r>
      <w:r>
        <w:rPr>
          <w:rFonts w:hint="eastAsia"/>
          <w:lang w:eastAsia="zh-CN"/>
        </w:rPr>
        <w:t>he s</w:t>
      </w:r>
      <w:r>
        <w:rPr>
          <w:lang w:eastAsia="zh-CN"/>
        </w:rPr>
        <w:t>ame DL processing time is configured on the same serving cell and the two PDSCHs are non-overlapping and the PDSCH-to-PUCCHs are out of order.</w:t>
      </w:r>
      <w:r>
        <w:rPr>
          <w:rFonts w:hint="eastAsia"/>
          <w:lang w:eastAsia="zh-CN"/>
        </w:rPr>
        <w:t xml:space="preserve"> It may need UE to buffer HARQ-ACK but it se</w:t>
      </w:r>
      <w:r>
        <w:rPr>
          <w:rFonts w:hint="eastAsia"/>
          <w:lang w:eastAsia="zh-CN"/>
        </w:rPr>
        <w:t>ems not an issue for UE implementation. Similarly, it is expected that there is also no pipeline issue for o</w:t>
      </w:r>
      <w:r>
        <w:rPr>
          <w:bCs/>
          <w:lang w:eastAsia="zh-CN"/>
        </w:rPr>
        <w:t>ut</w:t>
      </w:r>
      <w:r>
        <w:rPr>
          <w:lang w:eastAsia="ja-JP"/>
        </w:rPr>
        <w:t xml:space="preserve">-of-order </w:t>
      </w:r>
      <w:r>
        <w:rPr>
          <w:lang w:eastAsia="zh-CN"/>
        </w:rPr>
        <w:t>non-overlapping</w:t>
      </w:r>
      <w:r>
        <w:rPr>
          <w:rFonts w:hint="eastAsia"/>
          <w:lang w:eastAsia="zh-CN"/>
        </w:rPr>
        <w:t xml:space="preserve"> </w:t>
      </w:r>
      <w:r>
        <w:rPr>
          <w:lang w:eastAsia="ja-JP"/>
        </w:rPr>
        <w:t>PUSCH scheduling</w:t>
      </w:r>
      <w:r>
        <w:rPr>
          <w:rFonts w:hint="eastAsia"/>
          <w:lang w:eastAsia="zh-CN"/>
        </w:rPr>
        <w:t xml:space="preserve"> with the same processing time. </w:t>
      </w:r>
    </w:p>
    <w:p w:rsidR="0088355B" w:rsidRDefault="00217D32">
      <w:pPr>
        <w:jc w:val="both"/>
        <w:rPr>
          <w:lang w:eastAsia="zh-CN"/>
        </w:rPr>
      </w:pPr>
      <w:r>
        <w:rPr>
          <w:rFonts w:hint="eastAsia"/>
          <w:lang w:eastAsia="zh-CN"/>
        </w:rPr>
        <w:t xml:space="preserve">For case that different </w:t>
      </w:r>
      <w:r>
        <w:rPr>
          <w:lang w:eastAsia="zh-CN"/>
        </w:rPr>
        <w:t>DL processing time</w:t>
      </w:r>
      <w:r>
        <w:rPr>
          <w:rFonts w:hint="eastAsia"/>
          <w:lang w:eastAsia="zh-CN"/>
        </w:rPr>
        <w:t>s</w:t>
      </w:r>
      <w:r>
        <w:rPr>
          <w:lang w:eastAsia="zh-CN"/>
        </w:rPr>
        <w:t xml:space="preserve"> </w:t>
      </w:r>
      <w:r>
        <w:rPr>
          <w:rFonts w:hint="eastAsia"/>
          <w:lang w:eastAsia="zh-CN"/>
        </w:rPr>
        <w:t>are</w:t>
      </w:r>
      <w:r>
        <w:rPr>
          <w:lang w:eastAsia="zh-CN"/>
        </w:rPr>
        <w:t xml:space="preserve"> configured on the same </w:t>
      </w:r>
      <w:r>
        <w:rPr>
          <w:lang w:eastAsia="zh-CN"/>
        </w:rPr>
        <w:t>serving cell</w:t>
      </w:r>
      <w:r>
        <w:rPr>
          <w:rFonts w:hint="eastAsia"/>
          <w:lang w:eastAsia="zh-CN"/>
        </w:rPr>
        <w:t xml:space="preserve">, it will cause processing pipeline issue and is still under discussion in RAN1 and no consensus on supporting or not. The benefit is also not clear </w:t>
      </w:r>
      <w:r>
        <w:rPr>
          <w:rFonts w:hint="eastAsia"/>
          <w:lang w:eastAsia="zh-CN"/>
        </w:rPr>
        <w:t xml:space="preserve">since a UE </w:t>
      </w:r>
      <w:r w:rsidR="002109C4">
        <w:rPr>
          <w:lang w:eastAsia="zh-CN"/>
        </w:rPr>
        <w:t>with</w:t>
      </w:r>
      <w:r>
        <w:rPr>
          <w:rFonts w:hint="eastAsia"/>
          <w:lang w:eastAsia="zh-CN"/>
        </w:rPr>
        <w:t xml:space="preserve"> processing capability 2 can process both </w:t>
      </w:r>
      <w:proofErr w:type="spellStart"/>
      <w:r>
        <w:rPr>
          <w:rFonts w:hint="eastAsia"/>
          <w:lang w:eastAsia="zh-CN"/>
        </w:rPr>
        <w:t>eMBB</w:t>
      </w:r>
      <w:proofErr w:type="spellEnd"/>
      <w:r>
        <w:rPr>
          <w:rFonts w:hint="eastAsia"/>
          <w:lang w:eastAsia="zh-CN"/>
        </w:rPr>
        <w:t xml:space="preserve"> and URLLC wit</w:t>
      </w:r>
      <w:r>
        <w:rPr>
          <w:rFonts w:hint="eastAsia"/>
          <w:lang w:eastAsia="zh-CN"/>
        </w:rPr>
        <w:t xml:space="preserve">h capability 2 as </w:t>
      </w:r>
      <w:r w:rsidR="002109C4">
        <w:rPr>
          <w:lang w:eastAsia="zh-CN"/>
        </w:rPr>
        <w:t xml:space="preserve">in </w:t>
      </w:r>
      <w:r>
        <w:rPr>
          <w:rFonts w:hint="eastAsia"/>
          <w:lang w:eastAsia="zh-CN"/>
        </w:rPr>
        <w:t xml:space="preserve">Rel-15, instead of using different capabilities for different service types. As for the overlapping cases, it can leave to </w:t>
      </w:r>
      <w:proofErr w:type="spellStart"/>
      <w:r>
        <w:rPr>
          <w:rFonts w:hint="eastAsia"/>
          <w:lang w:eastAsia="zh-CN"/>
        </w:rPr>
        <w:t>gNB</w:t>
      </w:r>
      <w:proofErr w:type="spellEnd"/>
      <w:r>
        <w:rPr>
          <w:rFonts w:hint="eastAsia"/>
          <w:lang w:eastAsia="zh-CN"/>
        </w:rPr>
        <w:t xml:space="preserve"> implementation in Rel-16 to avoid such cases and no enhancement is needed. </w:t>
      </w:r>
    </w:p>
    <w:p w:rsidR="0088355B" w:rsidRDefault="00217D32">
      <w:pPr>
        <w:jc w:val="both"/>
        <w:rPr>
          <w:lang w:eastAsia="zh-CN"/>
        </w:rPr>
      </w:pPr>
      <w:r>
        <w:rPr>
          <w:rFonts w:hint="eastAsia"/>
          <w:lang w:eastAsia="zh-CN"/>
        </w:rPr>
        <w:t xml:space="preserve">Therefore, we have </w:t>
      </w:r>
      <w:r w:rsidR="002109C4">
        <w:rPr>
          <w:lang w:eastAsia="zh-CN"/>
        </w:rPr>
        <w:t>the</w:t>
      </w:r>
      <w:r w:rsidR="002109C4">
        <w:rPr>
          <w:rFonts w:hint="eastAsia"/>
          <w:lang w:eastAsia="zh-CN"/>
        </w:rPr>
        <w:t xml:space="preserve"> </w:t>
      </w:r>
      <w:r>
        <w:rPr>
          <w:rFonts w:hint="eastAsia"/>
          <w:lang w:eastAsia="zh-CN"/>
        </w:rPr>
        <w:t xml:space="preserve">following </w:t>
      </w:r>
      <w:r>
        <w:rPr>
          <w:rFonts w:hint="eastAsia"/>
          <w:lang w:eastAsia="zh-CN"/>
        </w:rPr>
        <w:t xml:space="preserve">proposal. </w:t>
      </w:r>
    </w:p>
    <w:p w:rsidR="0088355B" w:rsidRDefault="00217D32">
      <w:pPr>
        <w:spacing w:after="0"/>
        <w:rPr>
          <w:i/>
          <w:iCs/>
          <w:lang w:eastAsia="zh-CN"/>
        </w:rPr>
      </w:pPr>
      <w:r>
        <w:rPr>
          <w:rFonts w:eastAsia="宋体" w:hint="eastAsia"/>
          <w:b/>
          <w:bCs/>
          <w:i/>
          <w:iCs/>
          <w:lang w:eastAsia="zh-CN"/>
        </w:rPr>
        <w:t xml:space="preserve">Proposal 2: </w:t>
      </w:r>
      <w:r>
        <w:rPr>
          <w:rFonts w:eastAsia="宋体" w:hint="eastAsia"/>
          <w:i/>
          <w:iCs/>
          <w:lang w:eastAsia="zh-CN"/>
        </w:rPr>
        <w:t xml:space="preserve">For </w:t>
      </w:r>
      <w:r>
        <w:rPr>
          <w:rFonts w:hint="eastAsia"/>
          <w:i/>
          <w:iCs/>
          <w:lang w:eastAsia="zh-CN"/>
        </w:rPr>
        <w:t xml:space="preserve">scheduling/HARQ enhancements, only specify the following cases: </w:t>
      </w:r>
    </w:p>
    <w:p w:rsidR="0088355B" w:rsidRDefault="00217D32">
      <w:pPr>
        <w:numPr>
          <w:ilvl w:val="1"/>
          <w:numId w:val="4"/>
        </w:numPr>
        <w:spacing w:after="0"/>
        <w:rPr>
          <w:i/>
          <w:iCs/>
          <w:lang w:eastAsia="zh-CN"/>
        </w:rPr>
      </w:pPr>
      <w:r>
        <w:rPr>
          <w:rFonts w:hint="eastAsia"/>
          <w:i/>
          <w:iCs/>
          <w:lang w:eastAsia="zh-CN"/>
        </w:rPr>
        <w:t>The s</w:t>
      </w:r>
      <w:r>
        <w:rPr>
          <w:i/>
          <w:iCs/>
          <w:lang w:eastAsia="zh-CN"/>
        </w:rPr>
        <w:t>ame DL processing time is configured on the same serving cell and the two PDSCHs are non-overlapping and the PDSCH-to-PUCCHs are out of order.</w:t>
      </w:r>
      <w:r>
        <w:rPr>
          <w:rFonts w:hint="eastAsia"/>
          <w:i/>
          <w:iCs/>
          <w:lang w:eastAsia="zh-CN"/>
        </w:rPr>
        <w:t xml:space="preserve"> </w:t>
      </w:r>
    </w:p>
    <w:p w:rsidR="0088355B" w:rsidRDefault="00217D32">
      <w:pPr>
        <w:numPr>
          <w:ilvl w:val="1"/>
          <w:numId w:val="4"/>
        </w:numPr>
        <w:spacing w:after="0"/>
        <w:rPr>
          <w:lang w:eastAsia="zh-CN"/>
        </w:rPr>
      </w:pPr>
      <w:r>
        <w:rPr>
          <w:rFonts w:eastAsia="宋体" w:hint="eastAsia"/>
          <w:i/>
          <w:iCs/>
          <w:lang w:eastAsia="zh-CN"/>
        </w:rPr>
        <w:t>T</w:t>
      </w:r>
      <w:r>
        <w:rPr>
          <w:rFonts w:hint="eastAsia"/>
          <w:i/>
          <w:iCs/>
          <w:lang w:eastAsia="zh-CN"/>
        </w:rPr>
        <w:t>he s</w:t>
      </w:r>
      <w:r>
        <w:rPr>
          <w:i/>
          <w:iCs/>
          <w:lang w:eastAsia="zh-CN"/>
        </w:rPr>
        <w:t xml:space="preserve">ame </w:t>
      </w:r>
      <w:r>
        <w:rPr>
          <w:rFonts w:hint="eastAsia"/>
          <w:i/>
          <w:iCs/>
          <w:lang w:eastAsia="zh-CN"/>
        </w:rPr>
        <w:t>U</w:t>
      </w:r>
      <w:r>
        <w:rPr>
          <w:i/>
          <w:iCs/>
          <w:lang w:eastAsia="zh-CN"/>
        </w:rPr>
        <w:t>L processing time is configured on the same serving cell and the two P</w:t>
      </w:r>
      <w:r>
        <w:rPr>
          <w:rFonts w:hint="eastAsia"/>
          <w:i/>
          <w:iCs/>
          <w:lang w:eastAsia="zh-CN"/>
        </w:rPr>
        <w:t>U</w:t>
      </w:r>
      <w:r>
        <w:rPr>
          <w:i/>
          <w:iCs/>
          <w:lang w:eastAsia="zh-CN"/>
        </w:rPr>
        <w:t>SCHs are non-overlapping and the PD</w:t>
      </w:r>
      <w:r>
        <w:rPr>
          <w:rFonts w:hint="eastAsia"/>
          <w:i/>
          <w:iCs/>
          <w:lang w:eastAsia="zh-CN"/>
        </w:rPr>
        <w:t>C</w:t>
      </w:r>
      <w:r>
        <w:rPr>
          <w:i/>
          <w:iCs/>
          <w:lang w:eastAsia="zh-CN"/>
        </w:rPr>
        <w:t>CH-to-PU</w:t>
      </w:r>
      <w:r>
        <w:rPr>
          <w:rFonts w:hint="eastAsia"/>
          <w:i/>
          <w:iCs/>
          <w:lang w:eastAsia="zh-CN"/>
        </w:rPr>
        <w:t>S</w:t>
      </w:r>
      <w:r>
        <w:rPr>
          <w:i/>
          <w:iCs/>
          <w:lang w:eastAsia="zh-CN"/>
        </w:rPr>
        <w:t>CHs</w:t>
      </w:r>
      <w:r>
        <w:rPr>
          <w:rFonts w:hint="eastAsia"/>
          <w:i/>
          <w:iCs/>
          <w:lang w:eastAsia="zh-CN"/>
        </w:rPr>
        <w:t xml:space="preserve"> </w:t>
      </w:r>
      <w:r>
        <w:rPr>
          <w:i/>
          <w:iCs/>
          <w:lang w:eastAsia="zh-CN"/>
        </w:rPr>
        <w:t>are out of order.</w:t>
      </w:r>
      <w:r>
        <w:rPr>
          <w:rFonts w:hint="eastAsia"/>
          <w:i/>
          <w:iCs/>
          <w:lang w:eastAsia="zh-CN"/>
        </w:rPr>
        <w:t xml:space="preserve"> </w:t>
      </w:r>
    </w:p>
    <w:p w:rsidR="0088355B" w:rsidRDefault="00217D32">
      <w:pPr>
        <w:pStyle w:val="3"/>
        <w:rPr>
          <w:lang w:val="en-US" w:eastAsia="zh-CN"/>
        </w:rPr>
      </w:pPr>
      <w:r>
        <w:rPr>
          <w:rFonts w:hint="eastAsia"/>
          <w:lang w:val="en-US" w:eastAsia="zh-CN"/>
        </w:rPr>
        <w:t>2</w:t>
      </w:r>
      <w:r>
        <w:rPr>
          <w:lang w:eastAsia="zh-CN"/>
        </w:rPr>
        <w:t xml:space="preserve">.3 </w:t>
      </w:r>
      <w:r>
        <w:rPr>
          <w:rFonts w:hint="eastAsia"/>
          <w:lang w:val="en-US" w:eastAsia="zh-CN"/>
        </w:rPr>
        <w:t>Intra-UE multiplexing</w:t>
      </w:r>
    </w:p>
    <w:p w:rsidR="0088355B" w:rsidRDefault="00217D32">
      <w:pPr>
        <w:jc w:val="both"/>
        <w:rPr>
          <w:lang w:eastAsia="zh-CN"/>
        </w:rPr>
      </w:pPr>
      <w:r>
        <w:rPr>
          <w:rFonts w:hint="eastAsia"/>
          <w:lang w:eastAsia="zh-CN"/>
        </w:rPr>
        <w:t xml:space="preserve">There are mainly two aspects for this topic, one is for </w:t>
      </w:r>
      <w:r>
        <w:t>UL data/control and control/co</w:t>
      </w:r>
      <w:r>
        <w:t>ntrol resource collision</w:t>
      </w:r>
      <w:r>
        <w:rPr>
          <w:rFonts w:hint="eastAsia"/>
          <w:lang w:eastAsia="zh-CN"/>
        </w:rPr>
        <w:t xml:space="preserve">, and one is for </w:t>
      </w:r>
      <w:r>
        <w:t>resource conflicts between dynamic grant (DG) and configured grant (CG) PUSCH and conflicts involving multiple CGs</w:t>
      </w:r>
      <w:r>
        <w:rPr>
          <w:rFonts w:hint="eastAsia"/>
          <w:lang w:eastAsia="zh-CN"/>
        </w:rPr>
        <w:t>. It has been agreed in RAN2 that RAN2 will de-prioritize the work on intra-UE multiplexing until RAN</w:t>
      </w:r>
      <w:r>
        <w:rPr>
          <w:rFonts w:hint="eastAsia"/>
          <w:lang w:eastAsia="zh-CN"/>
        </w:rPr>
        <w:t xml:space="preserve">1 has made more progress. It means all work on intra-UE multiplexing </w:t>
      </w:r>
      <w:r>
        <w:rPr>
          <w:rFonts w:hint="eastAsia"/>
          <w:lang w:eastAsia="zh-CN"/>
        </w:rPr>
        <w:t>including 18 scenarios is left to RAN1 only. It seems very difficult to finish all aspects within two meetings. On the other hand, intra-UE multiplexing is very important for URLLC transm</w:t>
      </w:r>
      <w:r>
        <w:rPr>
          <w:rFonts w:hint="eastAsia"/>
          <w:lang w:eastAsia="zh-CN"/>
        </w:rPr>
        <w:t xml:space="preserve">ission. It may </w:t>
      </w:r>
      <w:r>
        <w:rPr>
          <w:rFonts w:hint="eastAsia"/>
          <w:lang w:eastAsia="zh-CN"/>
        </w:rPr>
        <w:t>not</w:t>
      </w:r>
      <w:r w:rsidR="002109C4">
        <w:rPr>
          <w:lang w:eastAsia="zh-CN"/>
        </w:rPr>
        <w:t xml:space="preserve"> be</w:t>
      </w:r>
      <w:r>
        <w:rPr>
          <w:rFonts w:hint="eastAsia"/>
          <w:lang w:eastAsia="zh-CN"/>
        </w:rPr>
        <w:t xml:space="preserve"> proper to not enhance anything here. To ensure completion of this aspect in time with enhancement as much as possible, it is better to have some high level guidance in RAN plenary. </w:t>
      </w:r>
    </w:p>
    <w:p w:rsidR="0088355B" w:rsidRDefault="00217D32">
      <w:pPr>
        <w:jc w:val="both"/>
        <w:rPr>
          <w:lang w:eastAsia="zh-CN"/>
        </w:rPr>
      </w:pPr>
      <w:r>
        <w:rPr>
          <w:rFonts w:hint="eastAsia"/>
          <w:lang w:eastAsia="zh-CN"/>
        </w:rPr>
        <w:t>First, priority of SR/HARQ-ACK/PDSCH/PUSCH should be</w:t>
      </w:r>
      <w:r>
        <w:rPr>
          <w:rFonts w:hint="eastAsia"/>
          <w:lang w:eastAsia="zh-CN"/>
        </w:rPr>
        <w:t xml:space="preserve"> known at PHY layer. Then, RAN1 can further provide solutions for multiplexing based on the defined priority. As for the detailed multiplexing cases, we list our views on high level guidance as below.</w:t>
      </w:r>
    </w:p>
    <w:p w:rsidR="0088355B" w:rsidRDefault="00217D32">
      <w:pPr>
        <w:numPr>
          <w:ilvl w:val="0"/>
          <w:numId w:val="5"/>
        </w:numPr>
        <w:jc w:val="both"/>
        <w:rPr>
          <w:lang w:eastAsia="zh-CN"/>
        </w:rPr>
      </w:pPr>
      <w:r>
        <w:rPr>
          <w:rFonts w:hint="eastAsia"/>
          <w:lang w:eastAsia="zh-CN"/>
        </w:rPr>
        <w:t>For resource collision with the same priority, Rel-15 m</w:t>
      </w:r>
      <w:r>
        <w:rPr>
          <w:rFonts w:hint="eastAsia"/>
          <w:lang w:eastAsia="zh-CN"/>
        </w:rPr>
        <w:t xml:space="preserve">ultiplexing rule can be reused.  </w:t>
      </w:r>
    </w:p>
    <w:p w:rsidR="0088355B" w:rsidRDefault="00217D32">
      <w:pPr>
        <w:numPr>
          <w:ilvl w:val="0"/>
          <w:numId w:val="5"/>
        </w:numPr>
        <w:jc w:val="both"/>
        <w:rPr>
          <w:lang w:eastAsia="zh-CN"/>
        </w:rPr>
      </w:pPr>
      <w:r>
        <w:rPr>
          <w:rFonts w:hint="eastAsia"/>
          <w:lang w:eastAsia="zh-CN"/>
        </w:rPr>
        <w:t xml:space="preserve">In case of multiplexing of URLLC SR and </w:t>
      </w:r>
      <w:proofErr w:type="spellStart"/>
      <w:r>
        <w:rPr>
          <w:rFonts w:hint="eastAsia"/>
          <w:lang w:eastAsia="zh-CN"/>
        </w:rPr>
        <w:t>eMBB</w:t>
      </w:r>
      <w:proofErr w:type="spellEnd"/>
      <w:r>
        <w:rPr>
          <w:rFonts w:hint="eastAsia"/>
          <w:lang w:eastAsia="zh-CN"/>
        </w:rPr>
        <w:t xml:space="preserve"> PUSCH and multiplexing of URLLC HARQ-ACK and </w:t>
      </w:r>
      <w:proofErr w:type="spellStart"/>
      <w:r>
        <w:rPr>
          <w:rFonts w:hint="eastAsia"/>
          <w:lang w:eastAsia="zh-CN"/>
        </w:rPr>
        <w:t>eMBB</w:t>
      </w:r>
      <w:proofErr w:type="spellEnd"/>
      <w:r>
        <w:rPr>
          <w:rFonts w:hint="eastAsia"/>
          <w:lang w:eastAsia="zh-CN"/>
        </w:rPr>
        <w:t xml:space="preserve"> HARQ-ACK, dropping </w:t>
      </w:r>
      <w:proofErr w:type="spellStart"/>
      <w:r>
        <w:rPr>
          <w:rFonts w:hint="eastAsia"/>
          <w:lang w:eastAsia="zh-CN"/>
        </w:rPr>
        <w:t>eMBB</w:t>
      </w:r>
      <w:proofErr w:type="spellEnd"/>
      <w:r>
        <w:rPr>
          <w:rFonts w:hint="eastAsia"/>
          <w:lang w:eastAsia="zh-CN"/>
        </w:rPr>
        <w:t xml:space="preserve"> PUSCH/HARQ-ACK will cause too much performance impact </w:t>
      </w:r>
      <w:r w:rsidR="00AA006D">
        <w:rPr>
          <w:lang w:eastAsia="zh-CN"/>
        </w:rPr>
        <w:t>on</w:t>
      </w:r>
      <w:r w:rsidR="00AA006D">
        <w:rPr>
          <w:rFonts w:hint="eastAsia"/>
          <w:lang w:eastAsia="zh-CN"/>
        </w:rPr>
        <w:t xml:space="preserve"> </w:t>
      </w:r>
      <w:proofErr w:type="spellStart"/>
      <w:r>
        <w:rPr>
          <w:rFonts w:hint="eastAsia"/>
          <w:lang w:eastAsia="zh-CN"/>
        </w:rPr>
        <w:t>eMBB</w:t>
      </w:r>
      <w:proofErr w:type="spellEnd"/>
      <w:r>
        <w:rPr>
          <w:rFonts w:hint="eastAsia"/>
          <w:lang w:eastAsia="zh-CN"/>
        </w:rPr>
        <w:t xml:space="preserve"> traffic. RAN1 needs to define correspond</w:t>
      </w:r>
      <w:r>
        <w:rPr>
          <w:rFonts w:hint="eastAsia"/>
          <w:lang w:eastAsia="zh-CN"/>
        </w:rPr>
        <w:t>ing enhancements for this two cases.</w:t>
      </w:r>
    </w:p>
    <w:p w:rsidR="0088355B" w:rsidRDefault="00217D32">
      <w:pPr>
        <w:numPr>
          <w:ilvl w:val="0"/>
          <w:numId w:val="5"/>
        </w:numPr>
        <w:jc w:val="both"/>
        <w:rPr>
          <w:lang w:eastAsia="zh-CN"/>
        </w:rPr>
      </w:pPr>
      <w:r>
        <w:rPr>
          <w:rFonts w:hint="eastAsia"/>
          <w:lang w:eastAsia="zh-CN"/>
        </w:rPr>
        <w:t xml:space="preserve">For other cases, RAN1 deprioritizes the corresponding enhancements. If there is no specified enhancement in the end, </w:t>
      </w:r>
      <w:proofErr w:type="spellStart"/>
      <w:r>
        <w:rPr>
          <w:rFonts w:hint="eastAsia"/>
          <w:lang w:eastAsia="zh-CN"/>
        </w:rPr>
        <w:t>eMBB</w:t>
      </w:r>
      <w:proofErr w:type="spellEnd"/>
      <w:r>
        <w:rPr>
          <w:rFonts w:hint="eastAsia"/>
          <w:lang w:eastAsia="zh-CN"/>
        </w:rPr>
        <w:t xml:space="preserve"> signal(s)/channel(s) is dropped. </w:t>
      </w:r>
    </w:p>
    <w:p w:rsidR="0088355B" w:rsidRDefault="00217D32">
      <w:pPr>
        <w:jc w:val="both"/>
        <w:rPr>
          <w:lang w:eastAsia="zh-CN"/>
        </w:rPr>
      </w:pPr>
      <w:r>
        <w:rPr>
          <w:rFonts w:hint="eastAsia"/>
          <w:lang w:eastAsia="zh-CN"/>
        </w:rPr>
        <w:t>Therefore, we propose that,</w:t>
      </w:r>
    </w:p>
    <w:p w:rsidR="0088355B" w:rsidRDefault="00217D32">
      <w:pPr>
        <w:spacing w:after="0"/>
        <w:rPr>
          <w:i/>
          <w:iCs/>
          <w:lang w:eastAsia="zh-CN"/>
        </w:rPr>
      </w:pPr>
      <w:r>
        <w:rPr>
          <w:rFonts w:eastAsia="宋体" w:hint="eastAsia"/>
          <w:b/>
          <w:bCs/>
          <w:i/>
          <w:iCs/>
          <w:lang w:eastAsia="zh-CN"/>
        </w:rPr>
        <w:t xml:space="preserve">Proposal 3: </w:t>
      </w:r>
      <w:r>
        <w:rPr>
          <w:rFonts w:eastAsia="宋体" w:hint="eastAsia"/>
          <w:i/>
          <w:iCs/>
          <w:lang w:eastAsia="zh-CN"/>
        </w:rPr>
        <w:t>For intra-UE multiplexi</w:t>
      </w:r>
      <w:r>
        <w:rPr>
          <w:rFonts w:eastAsia="宋体" w:hint="eastAsia"/>
          <w:i/>
          <w:iCs/>
          <w:lang w:eastAsia="zh-CN"/>
        </w:rPr>
        <w:t xml:space="preserve">ng, </w:t>
      </w:r>
      <w:r>
        <w:rPr>
          <w:rFonts w:hint="eastAsia"/>
          <w:i/>
          <w:iCs/>
          <w:lang w:eastAsia="zh-CN"/>
        </w:rPr>
        <w:t>some high level guidance is needed in RAN plenary.</w:t>
      </w:r>
    </w:p>
    <w:p w:rsidR="0088355B" w:rsidRDefault="00217D32">
      <w:pPr>
        <w:numPr>
          <w:ilvl w:val="1"/>
          <w:numId w:val="4"/>
        </w:numPr>
        <w:spacing w:after="0"/>
        <w:rPr>
          <w:i/>
          <w:iCs/>
          <w:lang w:eastAsia="zh-CN"/>
        </w:rPr>
      </w:pPr>
      <w:r>
        <w:rPr>
          <w:rFonts w:hint="eastAsia"/>
          <w:i/>
          <w:iCs/>
          <w:lang w:eastAsia="zh-CN"/>
        </w:rPr>
        <w:t xml:space="preserve">For resource collision with the same priority, Rel-15 multiplexing rule can be reused.  </w:t>
      </w:r>
    </w:p>
    <w:p w:rsidR="0088355B" w:rsidRDefault="00217D32">
      <w:pPr>
        <w:numPr>
          <w:ilvl w:val="1"/>
          <w:numId w:val="4"/>
        </w:numPr>
        <w:spacing w:after="0"/>
        <w:rPr>
          <w:i/>
          <w:iCs/>
          <w:lang w:eastAsia="zh-CN"/>
        </w:rPr>
      </w:pPr>
      <w:r>
        <w:rPr>
          <w:rFonts w:hint="eastAsia"/>
          <w:i/>
          <w:iCs/>
          <w:lang w:eastAsia="zh-CN"/>
        </w:rPr>
        <w:lastRenderedPageBreak/>
        <w:t xml:space="preserve">In case of multiplexing of URLLC SR and </w:t>
      </w:r>
      <w:proofErr w:type="spellStart"/>
      <w:r>
        <w:rPr>
          <w:rFonts w:hint="eastAsia"/>
          <w:i/>
          <w:iCs/>
          <w:lang w:eastAsia="zh-CN"/>
        </w:rPr>
        <w:t>eMBB</w:t>
      </w:r>
      <w:proofErr w:type="spellEnd"/>
      <w:r>
        <w:rPr>
          <w:rFonts w:hint="eastAsia"/>
          <w:i/>
          <w:iCs/>
          <w:lang w:eastAsia="zh-CN"/>
        </w:rPr>
        <w:t xml:space="preserve"> PUSCH and multiplexing of URLLC HARQ-ACK and </w:t>
      </w:r>
      <w:proofErr w:type="spellStart"/>
      <w:r>
        <w:rPr>
          <w:rFonts w:hint="eastAsia"/>
          <w:i/>
          <w:iCs/>
          <w:lang w:eastAsia="zh-CN"/>
        </w:rPr>
        <w:t>eMBB</w:t>
      </w:r>
      <w:proofErr w:type="spellEnd"/>
      <w:r>
        <w:rPr>
          <w:rFonts w:hint="eastAsia"/>
          <w:i/>
          <w:iCs/>
          <w:lang w:eastAsia="zh-CN"/>
        </w:rPr>
        <w:t xml:space="preserve"> HARQ-ACK, RAN1 </w:t>
      </w:r>
      <w:r>
        <w:rPr>
          <w:rFonts w:hint="eastAsia"/>
          <w:i/>
          <w:iCs/>
          <w:lang w:eastAsia="zh-CN"/>
        </w:rPr>
        <w:t>needs to define corresponding enhancements.</w:t>
      </w:r>
    </w:p>
    <w:p w:rsidR="0088355B" w:rsidRDefault="00217D32">
      <w:pPr>
        <w:numPr>
          <w:ilvl w:val="1"/>
          <w:numId w:val="4"/>
        </w:numPr>
        <w:spacing w:after="0"/>
        <w:rPr>
          <w:i/>
          <w:iCs/>
          <w:lang w:eastAsia="zh-CN"/>
        </w:rPr>
      </w:pPr>
      <w:r>
        <w:rPr>
          <w:rFonts w:hint="eastAsia"/>
          <w:i/>
          <w:iCs/>
          <w:lang w:eastAsia="zh-CN"/>
        </w:rPr>
        <w:t xml:space="preserve">For other cases, RAN1 deprioritizes the corresponding enhancements. If there is no specified enhancement in the end, </w:t>
      </w:r>
      <w:proofErr w:type="spellStart"/>
      <w:r>
        <w:rPr>
          <w:rFonts w:hint="eastAsia"/>
          <w:i/>
          <w:iCs/>
          <w:lang w:eastAsia="zh-CN"/>
        </w:rPr>
        <w:t>eMBB</w:t>
      </w:r>
      <w:proofErr w:type="spellEnd"/>
      <w:r>
        <w:rPr>
          <w:rFonts w:hint="eastAsia"/>
          <w:i/>
          <w:iCs/>
          <w:lang w:eastAsia="zh-CN"/>
        </w:rPr>
        <w:t xml:space="preserve"> signal(s)/channel(s) is dropped. </w:t>
      </w:r>
    </w:p>
    <w:p w:rsidR="0088355B" w:rsidRDefault="00217D32">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rsidR="0088355B" w:rsidRDefault="00217D32">
      <w:pPr>
        <w:spacing w:before="120" w:after="120"/>
        <w:rPr>
          <w:lang w:val="en-GB" w:eastAsia="zh-CN"/>
        </w:rPr>
      </w:pPr>
      <w:r>
        <w:rPr>
          <w:rFonts w:hint="eastAsia"/>
          <w:lang w:val="en-GB" w:eastAsia="zh-CN"/>
        </w:rPr>
        <w:t>I</w:t>
      </w:r>
      <w:r>
        <w:rPr>
          <w:lang w:val="en-GB" w:eastAsia="zh-CN"/>
        </w:rPr>
        <w:t xml:space="preserve">n this contribution, we give our views on </w:t>
      </w:r>
      <w:r>
        <w:rPr>
          <w:rFonts w:hint="eastAsia"/>
          <w:lang w:eastAsia="zh-CN"/>
        </w:rPr>
        <w:t xml:space="preserve">the scope of NR URLLC </w:t>
      </w:r>
      <w:proofErr w:type="spellStart"/>
      <w:r>
        <w:rPr>
          <w:rFonts w:hint="eastAsia"/>
          <w:lang w:eastAsia="zh-CN"/>
        </w:rPr>
        <w:t>i</w:t>
      </w:r>
      <w:proofErr w:type="spellEnd"/>
      <w:r>
        <w:rPr>
          <w:lang w:val="en-GB" w:eastAsia="zh-CN"/>
        </w:rPr>
        <w:t>n Rel-1</w:t>
      </w:r>
      <w:r>
        <w:rPr>
          <w:rFonts w:hint="eastAsia"/>
          <w:lang w:eastAsia="zh-CN"/>
        </w:rPr>
        <w:t>6</w:t>
      </w:r>
      <w:r>
        <w:rPr>
          <w:lang w:val="en-GB" w:eastAsia="zh-CN"/>
        </w:rPr>
        <w:t xml:space="preserve"> with the following proposals.</w:t>
      </w:r>
    </w:p>
    <w:p w:rsidR="0088355B" w:rsidRDefault="00217D32">
      <w:pPr>
        <w:spacing w:after="0"/>
        <w:rPr>
          <w:rFonts w:eastAsia="宋体"/>
          <w:i/>
          <w:iCs/>
          <w:lang w:eastAsia="zh-CN"/>
        </w:rPr>
      </w:pPr>
      <w:r>
        <w:rPr>
          <w:rFonts w:eastAsia="宋体" w:hint="eastAsia"/>
          <w:b/>
          <w:bCs/>
          <w:i/>
          <w:iCs/>
          <w:lang w:eastAsia="zh-CN"/>
        </w:rPr>
        <w:t xml:space="preserve">Proposal 1: </w:t>
      </w:r>
      <w:r>
        <w:rPr>
          <w:rFonts w:eastAsia="宋体" w:hint="eastAsia"/>
          <w:i/>
          <w:iCs/>
          <w:lang w:eastAsia="zh-CN"/>
        </w:rPr>
        <w:t>E</w:t>
      </w:r>
      <w:r>
        <w:rPr>
          <w:i/>
          <w:iCs/>
          <w:lang w:eastAsia="zh-CN"/>
        </w:rPr>
        <w:t>nh</w:t>
      </w:r>
      <w:r>
        <w:rPr>
          <w:bCs/>
          <w:i/>
          <w:iCs/>
          <w:lang w:eastAsia="zh-CN"/>
        </w:rPr>
        <w:t xml:space="preserve">ancements for PDCCH monitoring capability </w:t>
      </w:r>
      <w:r>
        <w:rPr>
          <w:i/>
          <w:iCs/>
          <w:kern w:val="2"/>
          <w:lang w:eastAsia="zh-CN"/>
        </w:rPr>
        <w:t>on the maximum number of monitored PDCCH candidates per slot</w:t>
      </w:r>
      <w:r>
        <w:rPr>
          <w:rFonts w:hint="eastAsia"/>
          <w:i/>
          <w:iCs/>
          <w:kern w:val="2"/>
          <w:lang w:eastAsia="zh-CN"/>
        </w:rPr>
        <w:t xml:space="preserve"> is not needed.</w:t>
      </w:r>
    </w:p>
    <w:p w:rsidR="0088355B" w:rsidRDefault="00217D32">
      <w:pPr>
        <w:spacing w:after="0"/>
        <w:rPr>
          <w:i/>
          <w:iCs/>
          <w:lang w:eastAsia="zh-CN"/>
        </w:rPr>
      </w:pPr>
      <w:r>
        <w:rPr>
          <w:rFonts w:eastAsia="宋体" w:hint="eastAsia"/>
          <w:b/>
          <w:bCs/>
          <w:i/>
          <w:iCs/>
          <w:lang w:eastAsia="zh-CN"/>
        </w:rPr>
        <w:t xml:space="preserve">Proposal 2: </w:t>
      </w:r>
      <w:r>
        <w:rPr>
          <w:rFonts w:eastAsia="宋体" w:hint="eastAsia"/>
          <w:i/>
          <w:iCs/>
          <w:lang w:eastAsia="zh-CN"/>
        </w:rPr>
        <w:t xml:space="preserve">For </w:t>
      </w:r>
      <w:r>
        <w:rPr>
          <w:rFonts w:hint="eastAsia"/>
          <w:i/>
          <w:iCs/>
          <w:lang w:eastAsia="zh-CN"/>
        </w:rPr>
        <w:t xml:space="preserve">scheduling/HARQ enhancements, only specify the following cases: </w:t>
      </w:r>
    </w:p>
    <w:p w:rsidR="0088355B" w:rsidRDefault="00217D32">
      <w:pPr>
        <w:numPr>
          <w:ilvl w:val="1"/>
          <w:numId w:val="4"/>
        </w:numPr>
        <w:spacing w:after="0"/>
        <w:rPr>
          <w:i/>
          <w:iCs/>
          <w:lang w:eastAsia="zh-CN"/>
        </w:rPr>
      </w:pPr>
      <w:r>
        <w:rPr>
          <w:rFonts w:hint="eastAsia"/>
          <w:i/>
          <w:iCs/>
          <w:lang w:eastAsia="zh-CN"/>
        </w:rPr>
        <w:t>The s</w:t>
      </w:r>
      <w:r>
        <w:rPr>
          <w:i/>
          <w:iCs/>
          <w:lang w:eastAsia="zh-CN"/>
        </w:rPr>
        <w:t>ame DL processing time is configured on the same serving cell and the two PDSCHs are non-overlapping and the PDSCH-to-PUCCHs are out of order.</w:t>
      </w:r>
      <w:r>
        <w:rPr>
          <w:rFonts w:hint="eastAsia"/>
          <w:i/>
          <w:iCs/>
          <w:lang w:eastAsia="zh-CN"/>
        </w:rPr>
        <w:t xml:space="preserve"> </w:t>
      </w:r>
    </w:p>
    <w:p w:rsidR="0088355B" w:rsidRDefault="00217D32">
      <w:pPr>
        <w:numPr>
          <w:ilvl w:val="1"/>
          <w:numId w:val="4"/>
        </w:numPr>
        <w:spacing w:after="0"/>
        <w:rPr>
          <w:lang w:eastAsia="zh-CN"/>
        </w:rPr>
      </w:pPr>
      <w:r>
        <w:rPr>
          <w:rFonts w:eastAsia="宋体" w:hint="eastAsia"/>
          <w:i/>
          <w:iCs/>
          <w:lang w:eastAsia="zh-CN"/>
        </w:rPr>
        <w:t>T</w:t>
      </w:r>
      <w:r>
        <w:rPr>
          <w:rFonts w:hint="eastAsia"/>
          <w:i/>
          <w:iCs/>
          <w:lang w:eastAsia="zh-CN"/>
        </w:rPr>
        <w:t>he s</w:t>
      </w:r>
      <w:r>
        <w:rPr>
          <w:i/>
          <w:iCs/>
          <w:lang w:eastAsia="zh-CN"/>
        </w:rPr>
        <w:t xml:space="preserve">ame </w:t>
      </w:r>
      <w:r>
        <w:rPr>
          <w:rFonts w:hint="eastAsia"/>
          <w:i/>
          <w:iCs/>
          <w:lang w:eastAsia="zh-CN"/>
        </w:rPr>
        <w:t>U</w:t>
      </w:r>
      <w:r>
        <w:rPr>
          <w:i/>
          <w:iCs/>
          <w:lang w:eastAsia="zh-CN"/>
        </w:rPr>
        <w:t xml:space="preserve">L processing time is configured </w:t>
      </w:r>
      <w:r>
        <w:rPr>
          <w:i/>
          <w:iCs/>
          <w:lang w:eastAsia="zh-CN"/>
        </w:rPr>
        <w:t>on the same serving cell and the two P</w:t>
      </w:r>
      <w:r>
        <w:rPr>
          <w:rFonts w:hint="eastAsia"/>
          <w:i/>
          <w:iCs/>
          <w:lang w:eastAsia="zh-CN"/>
        </w:rPr>
        <w:t>U</w:t>
      </w:r>
      <w:r>
        <w:rPr>
          <w:i/>
          <w:iCs/>
          <w:lang w:eastAsia="zh-CN"/>
        </w:rPr>
        <w:t>SCHs are non-overlapping and the PD</w:t>
      </w:r>
      <w:r>
        <w:rPr>
          <w:rFonts w:hint="eastAsia"/>
          <w:i/>
          <w:iCs/>
          <w:lang w:eastAsia="zh-CN"/>
        </w:rPr>
        <w:t>C</w:t>
      </w:r>
      <w:r>
        <w:rPr>
          <w:i/>
          <w:iCs/>
          <w:lang w:eastAsia="zh-CN"/>
        </w:rPr>
        <w:t>CH-to-PU</w:t>
      </w:r>
      <w:r>
        <w:rPr>
          <w:rFonts w:hint="eastAsia"/>
          <w:i/>
          <w:iCs/>
          <w:lang w:eastAsia="zh-CN"/>
        </w:rPr>
        <w:t>S</w:t>
      </w:r>
      <w:r>
        <w:rPr>
          <w:i/>
          <w:iCs/>
          <w:lang w:eastAsia="zh-CN"/>
        </w:rPr>
        <w:t>CHs</w:t>
      </w:r>
      <w:r>
        <w:rPr>
          <w:rFonts w:hint="eastAsia"/>
          <w:i/>
          <w:iCs/>
          <w:lang w:eastAsia="zh-CN"/>
        </w:rPr>
        <w:t xml:space="preserve"> </w:t>
      </w:r>
      <w:r>
        <w:rPr>
          <w:i/>
          <w:iCs/>
          <w:lang w:eastAsia="zh-CN"/>
        </w:rPr>
        <w:t>are out of order.</w:t>
      </w:r>
      <w:r>
        <w:rPr>
          <w:rFonts w:hint="eastAsia"/>
          <w:i/>
          <w:iCs/>
          <w:lang w:eastAsia="zh-CN"/>
        </w:rPr>
        <w:t xml:space="preserve"> </w:t>
      </w:r>
    </w:p>
    <w:p w:rsidR="0088355B" w:rsidRDefault="00217D32">
      <w:pPr>
        <w:spacing w:after="0"/>
        <w:rPr>
          <w:i/>
          <w:iCs/>
          <w:lang w:eastAsia="zh-CN"/>
        </w:rPr>
      </w:pPr>
      <w:r>
        <w:rPr>
          <w:rFonts w:eastAsia="宋体" w:hint="eastAsia"/>
          <w:b/>
          <w:bCs/>
          <w:i/>
          <w:iCs/>
          <w:lang w:eastAsia="zh-CN"/>
        </w:rPr>
        <w:t xml:space="preserve">Proposal 3: </w:t>
      </w:r>
      <w:r>
        <w:rPr>
          <w:rFonts w:eastAsia="宋体" w:hint="eastAsia"/>
          <w:i/>
          <w:iCs/>
          <w:lang w:eastAsia="zh-CN"/>
        </w:rPr>
        <w:t xml:space="preserve">For intra-UE multiplexing, </w:t>
      </w:r>
      <w:r>
        <w:rPr>
          <w:rFonts w:hint="eastAsia"/>
          <w:i/>
          <w:iCs/>
          <w:lang w:eastAsia="zh-CN"/>
        </w:rPr>
        <w:t>some high level guidance is needed in RAN plenary.</w:t>
      </w:r>
    </w:p>
    <w:p w:rsidR="0088355B" w:rsidRDefault="00217D32">
      <w:pPr>
        <w:numPr>
          <w:ilvl w:val="1"/>
          <w:numId w:val="4"/>
        </w:numPr>
        <w:spacing w:after="0"/>
        <w:rPr>
          <w:i/>
          <w:iCs/>
          <w:lang w:eastAsia="zh-CN"/>
        </w:rPr>
      </w:pPr>
      <w:r>
        <w:rPr>
          <w:rFonts w:hint="eastAsia"/>
          <w:i/>
          <w:iCs/>
          <w:lang w:eastAsia="zh-CN"/>
        </w:rPr>
        <w:t>For resource collision with the same priority, Rel-15 multi</w:t>
      </w:r>
      <w:r>
        <w:rPr>
          <w:rFonts w:hint="eastAsia"/>
          <w:i/>
          <w:iCs/>
          <w:lang w:eastAsia="zh-CN"/>
        </w:rPr>
        <w:t xml:space="preserve">plexing rule can be reused.  </w:t>
      </w:r>
    </w:p>
    <w:p w:rsidR="0088355B" w:rsidRDefault="00217D32">
      <w:pPr>
        <w:numPr>
          <w:ilvl w:val="1"/>
          <w:numId w:val="4"/>
        </w:numPr>
        <w:spacing w:after="0"/>
        <w:rPr>
          <w:i/>
          <w:iCs/>
          <w:lang w:eastAsia="zh-CN"/>
        </w:rPr>
      </w:pPr>
      <w:r>
        <w:rPr>
          <w:rFonts w:hint="eastAsia"/>
          <w:i/>
          <w:iCs/>
          <w:lang w:eastAsia="zh-CN"/>
        </w:rPr>
        <w:t xml:space="preserve">In case of multiplexing of URLLC SR and </w:t>
      </w:r>
      <w:proofErr w:type="spellStart"/>
      <w:r>
        <w:rPr>
          <w:rFonts w:hint="eastAsia"/>
          <w:i/>
          <w:iCs/>
          <w:lang w:eastAsia="zh-CN"/>
        </w:rPr>
        <w:t>eMBB</w:t>
      </w:r>
      <w:proofErr w:type="spellEnd"/>
      <w:r>
        <w:rPr>
          <w:rFonts w:hint="eastAsia"/>
          <w:i/>
          <w:iCs/>
          <w:lang w:eastAsia="zh-CN"/>
        </w:rPr>
        <w:t xml:space="preserve"> PUSCH and multiplexing of URLLC HARQ-ACK and </w:t>
      </w:r>
      <w:proofErr w:type="spellStart"/>
      <w:r>
        <w:rPr>
          <w:rFonts w:hint="eastAsia"/>
          <w:i/>
          <w:iCs/>
          <w:lang w:eastAsia="zh-CN"/>
        </w:rPr>
        <w:t>eMBB</w:t>
      </w:r>
      <w:proofErr w:type="spellEnd"/>
      <w:r>
        <w:rPr>
          <w:rFonts w:hint="eastAsia"/>
          <w:i/>
          <w:iCs/>
          <w:lang w:eastAsia="zh-CN"/>
        </w:rPr>
        <w:t xml:space="preserve"> HARQ-ACK, RAN1 needs to define corresponding enhancements.</w:t>
      </w:r>
    </w:p>
    <w:p w:rsidR="0088355B" w:rsidRDefault="00217D32">
      <w:pPr>
        <w:numPr>
          <w:ilvl w:val="1"/>
          <w:numId w:val="4"/>
        </w:numPr>
        <w:spacing w:after="0"/>
        <w:rPr>
          <w:i/>
          <w:lang w:val="en-GB" w:eastAsia="zh-CN"/>
        </w:rPr>
      </w:pPr>
      <w:r>
        <w:rPr>
          <w:rFonts w:hint="eastAsia"/>
          <w:i/>
          <w:iCs/>
          <w:lang w:eastAsia="zh-CN"/>
        </w:rPr>
        <w:t xml:space="preserve">For other cases, RAN1 deprioritizes the corresponding enhancements. If there is no specified enhancement in the end, </w:t>
      </w:r>
      <w:proofErr w:type="spellStart"/>
      <w:r>
        <w:rPr>
          <w:rFonts w:hint="eastAsia"/>
          <w:i/>
          <w:iCs/>
          <w:lang w:eastAsia="zh-CN"/>
        </w:rPr>
        <w:t>eMBB</w:t>
      </w:r>
      <w:proofErr w:type="spellEnd"/>
      <w:r>
        <w:rPr>
          <w:rFonts w:hint="eastAsia"/>
          <w:i/>
          <w:iCs/>
          <w:lang w:eastAsia="zh-CN"/>
        </w:rPr>
        <w:t xml:space="preserve"> signal(s)/channel(s) is dropped. </w:t>
      </w:r>
    </w:p>
    <w:p w:rsidR="0088355B" w:rsidRDefault="00217D32">
      <w:pPr>
        <w:pStyle w:val="1"/>
        <w:rPr>
          <w:rFonts w:cs="Arial"/>
          <w:sz w:val="32"/>
          <w:szCs w:val="32"/>
        </w:rPr>
      </w:pPr>
      <w:r>
        <w:rPr>
          <w:rFonts w:cs="Arial"/>
          <w:sz w:val="32"/>
          <w:szCs w:val="32"/>
        </w:rPr>
        <w:t>Reference</w:t>
      </w:r>
    </w:p>
    <w:p w:rsidR="0088355B" w:rsidRDefault="00217D32">
      <w:pPr>
        <w:pStyle w:val="af8"/>
        <w:numPr>
          <w:ilvl w:val="0"/>
          <w:numId w:val="6"/>
        </w:numPr>
        <w:ind w:left="540" w:hanging="540"/>
        <w:rPr>
          <w:rFonts w:ascii="Times New Roman" w:hAnsi="Times New Roman"/>
          <w:sz w:val="20"/>
          <w:szCs w:val="20"/>
        </w:rPr>
      </w:pPr>
      <w:bookmarkStart w:id="1" w:name="_Ref189809556"/>
      <w:bookmarkStart w:id="2" w:name="_Ref174151459"/>
      <w:r>
        <w:rPr>
          <w:rFonts w:ascii="Times New Roman" w:hAnsi="Times New Roman"/>
          <w:sz w:val="20"/>
          <w:szCs w:val="20"/>
        </w:rPr>
        <w:t>RP-190726, “New WID: Physical Layer Enhancements for NR Ultra-Reliable and Low Latency Com</w:t>
      </w:r>
      <w:r>
        <w:rPr>
          <w:rFonts w:ascii="Times New Roman" w:hAnsi="Times New Roman"/>
          <w:sz w:val="20"/>
          <w:szCs w:val="20"/>
        </w:rPr>
        <w:t xml:space="preserve">munication (URLLC),” 3GPP TSG RAN Meeting #83, </w:t>
      </w:r>
      <w:r>
        <w:rPr>
          <w:rFonts w:ascii="Times New Roman" w:hAnsi="Times New Roman"/>
          <w:sz w:val="20"/>
          <w:szCs w:val="20"/>
          <w:lang w:eastAsia="zh-CN"/>
        </w:rPr>
        <w:t xml:space="preserve">Huawei, </w:t>
      </w:r>
      <w:proofErr w:type="spellStart"/>
      <w:r>
        <w:rPr>
          <w:rFonts w:ascii="Times New Roman" w:hAnsi="Times New Roman"/>
          <w:sz w:val="20"/>
          <w:szCs w:val="20"/>
          <w:lang w:eastAsia="zh-CN"/>
        </w:rPr>
        <w:t>HiSilicon</w:t>
      </w:r>
      <w:proofErr w:type="spellEnd"/>
      <w:r>
        <w:rPr>
          <w:rFonts w:ascii="Times New Roman" w:hAnsi="Times New Roman"/>
          <w:sz w:val="20"/>
          <w:szCs w:val="20"/>
        </w:rPr>
        <w:t>.</w:t>
      </w:r>
    </w:p>
    <w:bookmarkEnd w:id="1"/>
    <w:bookmarkEnd w:id="2"/>
    <w:p w:rsidR="0088355B" w:rsidRDefault="00217D32">
      <w:pPr>
        <w:pStyle w:val="af8"/>
        <w:numPr>
          <w:ilvl w:val="0"/>
          <w:numId w:val="6"/>
        </w:numPr>
        <w:ind w:left="540" w:hanging="540"/>
        <w:rPr>
          <w:rFonts w:ascii="Times New Roman" w:hAnsi="Times New Roman"/>
          <w:sz w:val="20"/>
          <w:szCs w:val="20"/>
          <w:lang w:val="en-GB"/>
        </w:rPr>
      </w:pPr>
      <w:r>
        <w:rPr>
          <w:rFonts w:ascii="Times New Roman" w:hAnsi="Times New Roman"/>
          <w:sz w:val="20"/>
          <w:szCs w:val="20"/>
        </w:rPr>
        <w:t>RP-19</w:t>
      </w:r>
      <w:r>
        <w:rPr>
          <w:rFonts w:ascii="Times New Roman" w:hAnsi="Times New Roman" w:hint="eastAsia"/>
          <w:sz w:val="20"/>
          <w:szCs w:val="20"/>
          <w:lang w:eastAsia="zh-CN"/>
        </w:rPr>
        <w:t>1584</w:t>
      </w:r>
      <w:r>
        <w:rPr>
          <w:rFonts w:ascii="Times New Roman" w:hAnsi="Times New Roman"/>
          <w:sz w:val="20"/>
          <w:szCs w:val="20"/>
        </w:rPr>
        <w:t>, “</w:t>
      </w:r>
      <w:bookmarkStart w:id="3" w:name="OLE_LINK3"/>
      <w:r>
        <w:rPr>
          <w:rFonts w:ascii="Times New Roman" w:hAnsi="Times New Roman"/>
          <w:sz w:val="20"/>
          <w:szCs w:val="20"/>
          <w:lang w:eastAsia="zh-CN"/>
        </w:rPr>
        <w:t>Revised WID: Physical Layer Enhancements for NR</w:t>
      </w:r>
      <w:r>
        <w:rPr>
          <w:rFonts w:ascii="Times New Roman" w:hAnsi="Times New Roman" w:hint="eastAsia"/>
          <w:sz w:val="20"/>
          <w:szCs w:val="20"/>
          <w:lang w:eastAsia="zh-CN"/>
        </w:rPr>
        <w:t xml:space="preserve"> Ultra-Reliable and Low Latency Communication</w:t>
      </w:r>
      <w:r>
        <w:rPr>
          <w:rFonts w:ascii="Times New Roman" w:hAnsi="Times New Roman"/>
          <w:sz w:val="20"/>
          <w:szCs w:val="20"/>
          <w:lang w:eastAsia="zh-CN"/>
        </w:rPr>
        <w:t xml:space="preserve"> </w:t>
      </w:r>
      <w:r>
        <w:rPr>
          <w:rFonts w:ascii="Times New Roman" w:hAnsi="Times New Roman" w:hint="eastAsia"/>
          <w:sz w:val="20"/>
          <w:szCs w:val="20"/>
          <w:lang w:eastAsia="zh-CN"/>
        </w:rPr>
        <w:t>(</w:t>
      </w:r>
      <w:r>
        <w:rPr>
          <w:rFonts w:ascii="Times New Roman" w:hAnsi="Times New Roman"/>
          <w:sz w:val="20"/>
          <w:szCs w:val="20"/>
          <w:lang w:eastAsia="zh-CN"/>
        </w:rPr>
        <w:t>URLLC</w:t>
      </w:r>
      <w:proofErr w:type="gramStart"/>
      <w:r>
        <w:rPr>
          <w:rFonts w:ascii="Times New Roman" w:hAnsi="Times New Roman" w:hint="eastAsia"/>
          <w:sz w:val="20"/>
          <w:szCs w:val="20"/>
          <w:lang w:eastAsia="zh-CN"/>
        </w:rPr>
        <w:t>)</w:t>
      </w:r>
      <w:r>
        <w:rPr>
          <w:rFonts w:ascii="Times New Roman" w:hAnsi="Times New Roman"/>
          <w:sz w:val="20"/>
          <w:szCs w:val="20"/>
        </w:rPr>
        <w:t xml:space="preserve"> </w:t>
      </w:r>
      <w:bookmarkEnd w:id="3"/>
      <w:r>
        <w:rPr>
          <w:rFonts w:ascii="Times New Roman" w:hAnsi="Times New Roman"/>
          <w:sz w:val="20"/>
          <w:szCs w:val="20"/>
        </w:rPr>
        <w:t>,</w:t>
      </w:r>
      <w:proofErr w:type="gramEnd"/>
      <w:r>
        <w:rPr>
          <w:rFonts w:ascii="Times New Roman" w:hAnsi="Times New Roman"/>
          <w:sz w:val="20"/>
          <w:szCs w:val="20"/>
        </w:rPr>
        <w:t>” 3GPP TSG RAN Meeting #8</w:t>
      </w:r>
      <w:r>
        <w:rPr>
          <w:rFonts w:ascii="Times New Roman" w:hAnsi="Times New Roman" w:hint="eastAsia"/>
          <w:sz w:val="20"/>
          <w:szCs w:val="20"/>
          <w:lang w:eastAsia="zh-CN"/>
        </w:rPr>
        <w:t>4</w:t>
      </w:r>
      <w:r>
        <w:rPr>
          <w:rFonts w:ascii="Times New Roman" w:hAnsi="Times New Roman"/>
          <w:sz w:val="20"/>
          <w:szCs w:val="20"/>
        </w:rPr>
        <w:t xml:space="preserve">, </w:t>
      </w:r>
      <w:r>
        <w:rPr>
          <w:rFonts w:ascii="Times New Roman" w:hAnsi="Times New Roman"/>
          <w:sz w:val="20"/>
          <w:szCs w:val="20"/>
          <w:lang w:eastAsia="zh-CN"/>
        </w:rPr>
        <w:t xml:space="preserve">Huawei, </w:t>
      </w:r>
      <w:proofErr w:type="spellStart"/>
      <w:r>
        <w:rPr>
          <w:rFonts w:ascii="Times New Roman" w:hAnsi="Times New Roman"/>
          <w:sz w:val="20"/>
          <w:szCs w:val="20"/>
          <w:lang w:eastAsia="zh-CN"/>
        </w:rPr>
        <w:t>HiSilicon</w:t>
      </w:r>
      <w:proofErr w:type="spellEnd"/>
      <w:r>
        <w:rPr>
          <w:rFonts w:ascii="Times New Roman" w:hAnsi="Times New Roman" w:hint="eastAsia"/>
          <w:sz w:val="20"/>
          <w:szCs w:val="20"/>
          <w:lang w:eastAsia="zh-CN"/>
        </w:rPr>
        <w:t xml:space="preserve">. </w:t>
      </w:r>
    </w:p>
    <w:p w:rsidR="0088355B" w:rsidRDefault="00217D32">
      <w:pPr>
        <w:pStyle w:val="af8"/>
        <w:numPr>
          <w:ilvl w:val="0"/>
          <w:numId w:val="6"/>
        </w:numPr>
        <w:ind w:left="540" w:hanging="540"/>
        <w:rPr>
          <w:rFonts w:ascii="Times New Roman" w:hAnsi="Times New Roman"/>
          <w:sz w:val="20"/>
          <w:szCs w:val="20"/>
          <w:lang w:val="en-GB"/>
        </w:rPr>
      </w:pPr>
      <w:r>
        <w:rPr>
          <w:rFonts w:ascii="Times New Roman" w:hAnsi="Times New Roman"/>
          <w:sz w:val="20"/>
          <w:szCs w:val="20"/>
        </w:rPr>
        <w:t>RP-191561</w:t>
      </w:r>
      <w:r>
        <w:rPr>
          <w:rFonts w:ascii="Times New Roman" w:hAnsi="Times New Roman" w:hint="eastAsia"/>
          <w:sz w:val="20"/>
          <w:szCs w:val="20"/>
          <w:lang w:eastAsia="zh-CN"/>
        </w:rPr>
        <w:t xml:space="preserve">, </w:t>
      </w:r>
      <w:r>
        <w:rPr>
          <w:rFonts w:ascii="Times New Roman" w:hAnsi="Times New Roman"/>
          <w:sz w:val="20"/>
          <w:szCs w:val="20"/>
          <w:lang w:eastAsia="zh-CN"/>
        </w:rPr>
        <w:t>“</w:t>
      </w:r>
      <w:r>
        <w:rPr>
          <w:rFonts w:ascii="Times New Roman" w:hAnsi="Times New Roman"/>
          <w:sz w:val="20"/>
          <w:szCs w:val="20"/>
          <w:lang w:eastAsia="zh-CN"/>
        </w:rPr>
        <w:t>Revised WID: Sup</w:t>
      </w:r>
      <w:r>
        <w:rPr>
          <w:rFonts w:ascii="Times New Roman" w:hAnsi="Times New Roman"/>
          <w:sz w:val="20"/>
          <w:szCs w:val="20"/>
          <w:lang w:eastAsia="zh-CN"/>
        </w:rPr>
        <w:t>port of NR Industrial Internet of Things (</w:t>
      </w:r>
      <w:proofErr w:type="spellStart"/>
      <w:r>
        <w:rPr>
          <w:rFonts w:ascii="Times New Roman" w:hAnsi="Times New Roman"/>
          <w:sz w:val="20"/>
          <w:szCs w:val="20"/>
          <w:lang w:eastAsia="zh-CN"/>
        </w:rPr>
        <w:t>IoT</w:t>
      </w:r>
      <w:proofErr w:type="spellEnd"/>
      <w:r>
        <w:rPr>
          <w:rFonts w:ascii="Times New Roman" w:hAnsi="Times New Roman"/>
          <w:sz w:val="20"/>
          <w:szCs w:val="20"/>
          <w:lang w:eastAsia="zh-CN"/>
        </w:rPr>
        <w:t>)</w:t>
      </w:r>
      <w:r>
        <w:rPr>
          <w:rFonts w:ascii="Times New Roman" w:hAnsi="Times New Roman"/>
          <w:sz w:val="20"/>
          <w:szCs w:val="20"/>
        </w:rPr>
        <w:t>,</w:t>
      </w:r>
      <w:r>
        <w:rPr>
          <w:rFonts w:ascii="Times New Roman" w:hAnsi="Times New Roman"/>
          <w:sz w:val="20"/>
          <w:szCs w:val="20"/>
          <w:lang w:eastAsia="zh-CN"/>
        </w:rPr>
        <w:t>”</w:t>
      </w:r>
      <w:r>
        <w:rPr>
          <w:rFonts w:ascii="Times New Roman" w:hAnsi="Times New Roman"/>
          <w:sz w:val="20"/>
          <w:szCs w:val="20"/>
        </w:rPr>
        <w:t>3GPP TSG RAN Meeting #8</w:t>
      </w:r>
      <w:r>
        <w:rPr>
          <w:rFonts w:ascii="Times New Roman" w:hAnsi="Times New Roman" w:hint="eastAsia"/>
          <w:sz w:val="20"/>
          <w:szCs w:val="20"/>
          <w:lang w:eastAsia="zh-CN"/>
        </w:rPr>
        <w:t>4</w:t>
      </w:r>
      <w:r>
        <w:rPr>
          <w:rFonts w:ascii="Times New Roman" w:hAnsi="Times New Roman"/>
          <w:sz w:val="20"/>
          <w:szCs w:val="20"/>
        </w:rPr>
        <w:t xml:space="preserve">, </w:t>
      </w:r>
      <w:r>
        <w:rPr>
          <w:rFonts w:ascii="Times New Roman" w:hAnsi="Times New Roman"/>
          <w:sz w:val="20"/>
          <w:szCs w:val="20"/>
          <w:lang w:eastAsia="zh-CN"/>
        </w:rPr>
        <w:t>Nokia, Nokia Shanghai Bell</w:t>
      </w:r>
      <w:r>
        <w:rPr>
          <w:rFonts w:ascii="Times New Roman" w:hAnsi="Times New Roman" w:hint="eastAsia"/>
          <w:sz w:val="20"/>
          <w:szCs w:val="20"/>
          <w:lang w:eastAsia="zh-CN"/>
        </w:rPr>
        <w:t>.</w:t>
      </w:r>
    </w:p>
    <w:sectPr w:rsidR="0088355B">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D32" w:rsidRDefault="00217D32">
      <w:pPr>
        <w:spacing w:after="0" w:line="240" w:lineRule="auto"/>
      </w:pPr>
      <w:r>
        <w:separator/>
      </w:r>
    </w:p>
  </w:endnote>
  <w:endnote w:type="continuationSeparator" w:id="0">
    <w:p w:rsidR="00217D32" w:rsidRDefault="00217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55B" w:rsidRDefault="00217D3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8355B" w:rsidRDefault="0088355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88355B" w:rsidRDefault="00217D32">
        <w:pPr>
          <w:pStyle w:val="ac"/>
        </w:pPr>
        <w:r>
          <w:fldChar w:fldCharType="begin"/>
        </w:r>
        <w:r>
          <w:instrText xml:space="preserve"> PAGE   \* MERGEFORMAT </w:instrText>
        </w:r>
        <w:r>
          <w:fldChar w:fldCharType="separate"/>
        </w:r>
        <w:r w:rsidR="00AC230C">
          <w:rPr>
            <w:noProof/>
          </w:rPr>
          <w:t>1</w:t>
        </w:r>
        <w:r>
          <w:fldChar w:fldCharType="end"/>
        </w:r>
      </w:p>
    </w:sdtContent>
  </w:sdt>
  <w:p w:rsidR="0088355B" w:rsidRDefault="0088355B">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D32" w:rsidRDefault="00217D32">
      <w:pPr>
        <w:spacing w:after="0" w:line="240" w:lineRule="auto"/>
      </w:pPr>
      <w:r>
        <w:separator/>
      </w:r>
    </w:p>
  </w:footnote>
  <w:footnote w:type="continuationSeparator" w:id="0">
    <w:p w:rsidR="00217D32" w:rsidRDefault="00217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55B" w:rsidRDefault="00217D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D1DD"/>
    <w:multiLevelType w:val="singleLevel"/>
    <w:tmpl w:val="0624D1DD"/>
    <w:lvl w:ilvl="0">
      <w:start w:val="1"/>
      <w:numFmt w:val="bullet"/>
      <w:lvlText w:val=""/>
      <w:lvlJc w:val="left"/>
      <w:pPr>
        <w:ind w:left="420" w:hanging="420"/>
      </w:pPr>
      <w:rPr>
        <w:rFonts w:ascii="Wingdings" w:hAnsi="Wingdings" w:hint="default"/>
      </w:r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85B2541"/>
    <w:multiLevelType w:val="multilevel"/>
    <w:tmpl w:val="285B254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00FF7FCA"/>
    <w:rsid w:val="012A3F79"/>
    <w:rsid w:val="044125EB"/>
    <w:rsid w:val="05041D79"/>
    <w:rsid w:val="05542FC1"/>
    <w:rsid w:val="064258AD"/>
    <w:rsid w:val="07AF3EA4"/>
    <w:rsid w:val="08F07423"/>
    <w:rsid w:val="09474F4B"/>
    <w:rsid w:val="096D16CB"/>
    <w:rsid w:val="0A171610"/>
    <w:rsid w:val="0A2D6526"/>
    <w:rsid w:val="0AAE66BC"/>
    <w:rsid w:val="0DE07AA5"/>
    <w:rsid w:val="0E4D3B54"/>
    <w:rsid w:val="0EA96DAD"/>
    <w:rsid w:val="101C7562"/>
    <w:rsid w:val="1454296F"/>
    <w:rsid w:val="148B3715"/>
    <w:rsid w:val="14BF1216"/>
    <w:rsid w:val="15CD7B41"/>
    <w:rsid w:val="191E612A"/>
    <w:rsid w:val="195D2298"/>
    <w:rsid w:val="1BAA3CE3"/>
    <w:rsid w:val="1D5A05E2"/>
    <w:rsid w:val="1D7A3700"/>
    <w:rsid w:val="1D8219C5"/>
    <w:rsid w:val="1D9D4106"/>
    <w:rsid w:val="1DF73F53"/>
    <w:rsid w:val="1E43613E"/>
    <w:rsid w:val="1EDF5BC8"/>
    <w:rsid w:val="1EDF656C"/>
    <w:rsid w:val="1FC20853"/>
    <w:rsid w:val="1FD54961"/>
    <w:rsid w:val="20AE1AAA"/>
    <w:rsid w:val="21D65DA8"/>
    <w:rsid w:val="22EA3499"/>
    <w:rsid w:val="23884CBC"/>
    <w:rsid w:val="23ED6F75"/>
    <w:rsid w:val="2400377F"/>
    <w:rsid w:val="25016C78"/>
    <w:rsid w:val="25EA4F05"/>
    <w:rsid w:val="28AB11DD"/>
    <w:rsid w:val="2A453F36"/>
    <w:rsid w:val="2B8003F6"/>
    <w:rsid w:val="2DF7344D"/>
    <w:rsid w:val="2E697D5B"/>
    <w:rsid w:val="2F646003"/>
    <w:rsid w:val="3051035E"/>
    <w:rsid w:val="32877CC4"/>
    <w:rsid w:val="351F7188"/>
    <w:rsid w:val="35C73C90"/>
    <w:rsid w:val="36304A22"/>
    <w:rsid w:val="36AD5780"/>
    <w:rsid w:val="37853EF0"/>
    <w:rsid w:val="37D261C6"/>
    <w:rsid w:val="397D24E0"/>
    <w:rsid w:val="3A117324"/>
    <w:rsid w:val="3B6F4E50"/>
    <w:rsid w:val="3CFA091A"/>
    <w:rsid w:val="3D291B12"/>
    <w:rsid w:val="3D653520"/>
    <w:rsid w:val="3EEF5C82"/>
    <w:rsid w:val="3FAB25C2"/>
    <w:rsid w:val="40B54D3D"/>
    <w:rsid w:val="41A93F0F"/>
    <w:rsid w:val="451E778C"/>
    <w:rsid w:val="4B5E364C"/>
    <w:rsid w:val="4C1D7825"/>
    <w:rsid w:val="4C663380"/>
    <w:rsid w:val="4E05271A"/>
    <w:rsid w:val="4FA56634"/>
    <w:rsid w:val="50506CCB"/>
    <w:rsid w:val="51082CB4"/>
    <w:rsid w:val="53340F7B"/>
    <w:rsid w:val="544A1D9D"/>
    <w:rsid w:val="54F95E79"/>
    <w:rsid w:val="56D16D6B"/>
    <w:rsid w:val="56FE2027"/>
    <w:rsid w:val="59A87F22"/>
    <w:rsid w:val="5AD24083"/>
    <w:rsid w:val="5D9F73D5"/>
    <w:rsid w:val="5DF20BFE"/>
    <w:rsid w:val="5E6A3DE7"/>
    <w:rsid w:val="5EAF3C2A"/>
    <w:rsid w:val="5F452705"/>
    <w:rsid w:val="5FBC322F"/>
    <w:rsid w:val="611D747A"/>
    <w:rsid w:val="61590552"/>
    <w:rsid w:val="62646F6B"/>
    <w:rsid w:val="63792628"/>
    <w:rsid w:val="63AA1B30"/>
    <w:rsid w:val="66325E43"/>
    <w:rsid w:val="66672403"/>
    <w:rsid w:val="66E2623B"/>
    <w:rsid w:val="69023084"/>
    <w:rsid w:val="69B37655"/>
    <w:rsid w:val="6C243719"/>
    <w:rsid w:val="6C535788"/>
    <w:rsid w:val="6DCD37A8"/>
    <w:rsid w:val="6E7826E7"/>
    <w:rsid w:val="6F791071"/>
    <w:rsid w:val="6F9C5425"/>
    <w:rsid w:val="71597546"/>
    <w:rsid w:val="71F42A3D"/>
    <w:rsid w:val="72160FFF"/>
    <w:rsid w:val="72C31C2E"/>
    <w:rsid w:val="741758FD"/>
    <w:rsid w:val="743A6C43"/>
    <w:rsid w:val="75253575"/>
    <w:rsid w:val="755046C5"/>
    <w:rsid w:val="75A42F62"/>
    <w:rsid w:val="778E79AE"/>
    <w:rsid w:val="79084670"/>
    <w:rsid w:val="793816FF"/>
    <w:rsid w:val="79B04EE9"/>
    <w:rsid w:val="7A85499F"/>
    <w:rsid w:val="7CE51260"/>
    <w:rsid w:val="7DDE70A5"/>
    <w:rsid w:val="7EDF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032D99-EB5E-4A06-90CF-67945E57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bCs/>
    </w:rPr>
  </w:style>
  <w:style w:type="paragraph" w:styleId="a9">
    <w:name w:val="Document Map"/>
    <w:basedOn w:val="a"/>
    <w:semiHidden/>
    <w:qFormat/>
    <w:pPr>
      <w:shd w:val="clear" w:color="auto" w:fill="000080"/>
    </w:pPr>
    <w:rPr>
      <w:rFonts w:ascii="Tahoma" w:hAnsi="Tahoma"/>
    </w:rPr>
  </w:style>
  <w:style w:type="paragraph" w:styleId="33">
    <w:name w:val="Body Text 3"/>
    <w:basedOn w:val="a"/>
    <w:qFormat/>
    <w:rPr>
      <w:i/>
    </w:rPr>
  </w:style>
  <w:style w:type="paragraph" w:styleId="aa">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Char2"/>
    <w:uiPriority w:val="99"/>
    <w:qFormat/>
    <w:pPr>
      <w:jc w:val="center"/>
    </w:pPr>
    <w:rPr>
      <w:i/>
    </w:rPr>
  </w:style>
  <w:style w:type="paragraph" w:styleId="ad">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e">
    <w:name w:val="Subtitle"/>
    <w:basedOn w:val="a"/>
    <w:next w:val="a"/>
    <w:link w:val="Char4"/>
    <w:qFormat/>
    <w:pPr>
      <w:spacing w:after="60"/>
      <w:jc w:val="center"/>
      <w:outlineLvl w:val="1"/>
    </w:pPr>
    <w:rPr>
      <w:rFonts w:ascii="Cambria" w:eastAsia="Times New Roman" w:hAnsi="Cambria"/>
      <w:sz w:val="24"/>
      <w:szCs w:val="24"/>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character" w:styleId="af6">
    <w:name w:val="footnote reference"/>
    <w:semiHidden/>
    <w:qFormat/>
    <w:rPr>
      <w:b/>
      <w:position w:val="6"/>
      <w:sz w:val="16"/>
    </w:rPr>
  </w:style>
  <w:style w:type="table" w:styleId="af7">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a"/>
    <w:qFormat/>
    <w:pPr>
      <w:tabs>
        <w:tab w:val="left" w:pos="360"/>
      </w:tabs>
      <w:suppressAutoHyphens/>
      <w:autoSpaceDN/>
      <w:adjustRightInd/>
    </w:pPr>
    <w:rPr>
      <w:lang w:eastAsia="ar-SA"/>
    </w:rPr>
  </w:style>
  <w:style w:type="character" w:customStyle="1" w:styleId="Char4">
    <w:name w:val="副标题 Char"/>
    <w:link w:val="ae"/>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
    <w:name w:val="批注文字 Char"/>
    <w:link w:val="a5"/>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a"/>
    <w:qFormat/>
    <w:rPr>
      <w:rFonts w:ascii="Times" w:hAnsi="Times"/>
      <w:szCs w:val="24"/>
      <w:lang w:eastAsia="en-US"/>
    </w:rPr>
  </w:style>
  <w:style w:type="character" w:customStyle="1" w:styleId="Char0">
    <w:name w:val="题注 Char"/>
    <w:link w:val="a8"/>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a"/>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d"/>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9261F5" w:rsidRDefault="00DC3B4C">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9261F5" w:rsidRDefault="00DC3B4C">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9261F5" w:rsidRDefault="00DC3B4C">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261F5" w:rsidRDefault="00DC3B4C">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9261F5" w:rsidRDefault="00DC3B4C">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compat>
    <w:useFELayout/>
    <w:compatSetting w:name="compatibilityMode" w:uri="http://schemas.microsoft.com/office/word" w:val="14"/>
  </w:compat>
  <w:rsids>
    <w:rsidRoot w:val="001824B7"/>
    <w:rsid w:val="00016EE6"/>
    <w:rsid w:val="000817BB"/>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D0418"/>
    <w:rsid w:val="009112BC"/>
    <w:rsid w:val="00922AD8"/>
    <w:rsid w:val="009261F5"/>
    <w:rsid w:val="0094430A"/>
    <w:rsid w:val="00950687"/>
    <w:rsid w:val="009B255F"/>
    <w:rsid w:val="009C0360"/>
    <w:rsid w:val="009C09D9"/>
    <w:rsid w:val="009D1AFA"/>
    <w:rsid w:val="009E096C"/>
    <w:rsid w:val="00A02489"/>
    <w:rsid w:val="00A06413"/>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70DE"/>
    <w:rsid w:val="00ED4346"/>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7461C9-B7AC-4829-8CA5-3A6FF5C4D5F9}">
  <ds:schemaRefs>
    <ds:schemaRef ds:uri="http://schemas.openxmlformats.org/officeDocument/2006/bibliography"/>
  </ds:schemaRefs>
</ds:datastoreItem>
</file>

<file path=customXml/itemProps6.xml><?xml version="1.0" encoding="utf-8"?>
<ds:datastoreItem xmlns:ds="http://schemas.openxmlformats.org/officeDocument/2006/customXml" ds:itemID="{14CFCF4B-20B3-48FF-99A9-4D6C6EE2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1250</Words>
  <Characters>7129</Characters>
  <Application>Microsoft Office Word</Application>
  <DocSecurity>0</DocSecurity>
  <Lines>59</Lines>
  <Paragraphs>16</Paragraphs>
  <ScaleCrop>false</ScaleCrop>
  <Company>ZTE</Company>
  <LinksUpToDate>false</LinksUpToDate>
  <CharactersWithSpaces>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the scope of Rel-16 URLLC Work Item</dc:title>
  <dc:subject>RP-191838</dc:subject>
  <dc:creator>ZTE</dc:creator>
  <dc:description>Newport Beach, USA, September 16-20, 2019</dc:description>
  <cp:lastModifiedBy>ZTE</cp:lastModifiedBy>
  <cp:revision>2</cp:revision>
  <cp:lastPrinted>2011-11-09T22:49:00Z</cp:lastPrinted>
  <dcterms:created xsi:type="dcterms:W3CDTF">2019-09-09T10:49:00Z</dcterms:created>
  <dcterms:modified xsi:type="dcterms:W3CDTF">2019-09-09T10:49:00Z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2052-10.8.2.7027</vt:lpwstr>
  </property>
</Properties>
</file>